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4C438" w14:textId="2B64BA74" w:rsidR="00993BED" w:rsidRDefault="00584A9E" w:rsidP="004F5F0D">
      <w:pPr>
        <w:jc w:val="center"/>
      </w:pPr>
      <w:r w:rsidRPr="00584A9E">
        <w:rPr>
          <w:noProof/>
        </w:rPr>
        <w:drawing>
          <wp:inline distT="0" distB="0" distL="0" distR="0" wp14:anchorId="385EB978" wp14:editId="24FE0604">
            <wp:extent cx="1052624" cy="647664"/>
            <wp:effectExtent l="0" t="0" r="0" b="63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2624" cy="647664"/>
                    </a:xfrm>
                    <a:prstGeom prst="rect">
                      <a:avLst/>
                    </a:prstGeom>
                    <a:noFill/>
                    <a:ln>
                      <a:noFill/>
                    </a:ln>
                    <a:extLst/>
                  </pic:spPr>
                </pic:pic>
              </a:graphicData>
            </a:graphic>
          </wp:inline>
        </w:drawing>
      </w:r>
      <w:r w:rsidR="00E166DB">
        <w:rPr>
          <w:noProof/>
        </w:rPr>
        <mc:AlternateContent>
          <mc:Choice Requires="wps">
            <w:drawing>
              <wp:anchor distT="91440" distB="91440" distL="114300" distR="114300" simplePos="0" relativeHeight="251661312" behindDoc="0" locked="0" layoutInCell="0" allowOverlap="1" wp14:anchorId="40397DA0" wp14:editId="3CD751AA">
                <wp:simplePos x="0" y="0"/>
                <wp:positionH relativeFrom="margin">
                  <wp:posOffset>-350520</wp:posOffset>
                </wp:positionH>
                <wp:positionV relativeFrom="margin">
                  <wp:posOffset>948690</wp:posOffset>
                </wp:positionV>
                <wp:extent cx="7155180" cy="1179830"/>
                <wp:effectExtent l="50800" t="50800" r="160020" b="115570"/>
                <wp:wrapSquare wrapText="bothSides"/>
                <wp:docPr id="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155180" cy="1179830"/>
                        </a:xfrm>
                        <a:prstGeom prst="rect">
                          <a:avLst/>
                        </a:prstGeom>
                        <a:solidFill>
                          <a:schemeClr val="bg1">
                            <a:lumMod val="100000"/>
                            <a:lumOff val="0"/>
                          </a:schemeClr>
                        </a:solidFill>
                        <a:ln w="19050">
                          <a:solidFill>
                            <a:schemeClr val="tx1">
                              <a:lumMod val="50000"/>
                              <a:lumOff val="50000"/>
                            </a:schemeClr>
                          </a:solidFill>
                          <a:miter lim="800000"/>
                          <a:headEnd/>
                          <a:tailEnd/>
                        </a:ln>
                        <a:effectLst>
                          <a:outerShdw blurRad="63500" dist="38099" dir="2700000" sx="100500" sy="100500" algn="tl" rotWithShape="0">
                            <a:srgbClr val="000000">
                              <a:alpha val="39999"/>
                            </a:srgbClr>
                          </a:outerShdw>
                        </a:effectLst>
                      </wps:spPr>
                      <wps:txbx>
                        <w:txbxContent>
                          <w:p w14:paraId="43189628" w14:textId="77777777" w:rsidR="00175E23" w:rsidRPr="004F5F0D" w:rsidRDefault="00175E23" w:rsidP="004F5F0D">
                            <w:pPr>
                              <w:jc w:val="center"/>
                              <w:rPr>
                                <w:b/>
                                <w:color w:val="4F81BD" w:themeColor="accent1"/>
                                <w:sz w:val="36"/>
                                <w:szCs w:val="36"/>
                              </w:rPr>
                            </w:pPr>
                            <w:r>
                              <w:rPr>
                                <w:b/>
                                <w:color w:val="4F81BD" w:themeColor="accent1"/>
                                <w:sz w:val="36"/>
                                <w:szCs w:val="36"/>
                              </w:rPr>
                              <w:t xml:space="preserve">Big Sky </w:t>
                            </w:r>
                            <w:r w:rsidRPr="004F5F0D">
                              <w:rPr>
                                <w:b/>
                                <w:color w:val="4F81BD" w:themeColor="accent1"/>
                                <w:sz w:val="36"/>
                                <w:szCs w:val="36"/>
                              </w:rPr>
                              <w:t>High School International Baccalaureate</w:t>
                            </w:r>
                          </w:p>
                          <w:p w14:paraId="21455DDE" w14:textId="77777777" w:rsidR="00175E23" w:rsidRPr="004F5F0D" w:rsidRDefault="00175E23" w:rsidP="004F5F0D">
                            <w:pPr>
                              <w:jc w:val="center"/>
                              <w:rPr>
                                <w:b/>
                                <w:color w:val="4F81BD" w:themeColor="accent1"/>
                                <w:sz w:val="28"/>
                                <w:szCs w:val="28"/>
                              </w:rPr>
                            </w:pPr>
                            <w:r w:rsidRPr="004F5F0D">
                              <w:rPr>
                                <w:b/>
                                <w:color w:val="4F81BD" w:themeColor="accent1"/>
                                <w:sz w:val="28"/>
                                <w:szCs w:val="28"/>
                              </w:rPr>
                              <w:t>Interest Form</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0397DA0" id="Rectangle 396" o:spid="_x0000_s1026" style="position:absolute;left:0;text-align:left;margin-left:-27.6pt;margin-top:74.7pt;width:563.4pt;height:92.9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" o:allowincell="f" fillcolor="white [3212]" strokecolor="gray [1629]" strokeweight="1.5pt">
                <v:shadow on="t" type="perspective" color="black" opacity="26213f" origin="-.5,-.5" offset=".74833mm,.74833mm" matrix="65864f,,,65864f"/>
                <v:textbox inset="21.6pt,21.6pt,21.6pt,21.6pt">
                  <w:txbxContent>
                    <w:p w14:paraId="43189628" w14:textId="77777777" w:rsidR="00175E23" w:rsidRPr="004F5F0D" w:rsidRDefault="00175E23" w:rsidP="004F5F0D">
                      <w:pPr>
                        <w:jc w:val="center"/>
                        <w:rPr>
                          <w:b/>
                          <w:color w:val="4F81BD" w:themeColor="accent1"/>
                          <w:sz w:val="36"/>
                          <w:szCs w:val="36"/>
                        </w:rPr>
                      </w:pPr>
                      <w:r>
                        <w:rPr>
                          <w:b/>
                          <w:color w:val="4F81BD" w:themeColor="accent1"/>
                          <w:sz w:val="36"/>
                          <w:szCs w:val="36"/>
                        </w:rPr>
                        <w:t xml:space="preserve">Big Sky </w:t>
                      </w:r>
                      <w:r w:rsidRPr="004F5F0D">
                        <w:rPr>
                          <w:b/>
                          <w:color w:val="4F81BD" w:themeColor="accent1"/>
                          <w:sz w:val="36"/>
                          <w:szCs w:val="36"/>
                        </w:rPr>
                        <w:t>High School International Baccalaureate</w:t>
                      </w:r>
                    </w:p>
                    <w:p w14:paraId="21455DDE" w14:textId="77777777" w:rsidR="00175E23" w:rsidRPr="004F5F0D" w:rsidRDefault="00175E23" w:rsidP="004F5F0D">
                      <w:pPr>
                        <w:jc w:val="center"/>
                        <w:rPr>
                          <w:b/>
                          <w:color w:val="4F81BD" w:themeColor="accent1"/>
                          <w:sz w:val="28"/>
                          <w:szCs w:val="28"/>
                        </w:rPr>
                      </w:pPr>
                      <w:r w:rsidRPr="004F5F0D">
                        <w:rPr>
                          <w:b/>
                          <w:color w:val="4F81BD" w:themeColor="accent1"/>
                          <w:sz w:val="28"/>
                          <w:szCs w:val="28"/>
                        </w:rPr>
                        <w:t>Interest Form</w:t>
                      </w:r>
                    </w:p>
                  </w:txbxContent>
                </v:textbox>
                <w10:wrap type="square" anchorx="margin" anchory="margin"/>
              </v:rect>
            </w:pict>
          </mc:Fallback>
        </mc:AlternateContent>
      </w:r>
      <w:r w:rsidR="00E166DB">
        <w:rPr>
          <w:noProof/>
        </w:rPr>
        <mc:AlternateContent>
          <mc:Choice Requires="wps">
            <w:drawing>
              <wp:anchor distT="0" distB="0" distL="114300" distR="114300" simplePos="0" relativeHeight="251659264" behindDoc="0" locked="0" layoutInCell="1" allowOverlap="1" wp14:anchorId="78954979" wp14:editId="7D6EFEB4">
                <wp:simplePos x="0" y="0"/>
                <wp:positionH relativeFrom="column">
                  <wp:posOffset>3976370</wp:posOffset>
                </wp:positionH>
                <wp:positionV relativeFrom="paragraph">
                  <wp:posOffset>-112395</wp:posOffset>
                </wp:positionV>
                <wp:extent cx="2471420" cy="860425"/>
                <wp:effectExtent l="0" t="0" r="17780" b="292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860425"/>
                        </a:xfrm>
                        <a:prstGeom prst="rect">
                          <a:avLst/>
                        </a:prstGeom>
                        <a:solidFill>
                          <a:srgbClr val="FFFFFF"/>
                        </a:solidFill>
                        <a:ln w="9525">
                          <a:solidFill>
                            <a:srgbClr val="000000"/>
                          </a:solidFill>
                          <a:miter lim="800000"/>
                          <a:headEnd/>
                          <a:tailEnd/>
                        </a:ln>
                      </wps:spPr>
                      <wps:txbx>
                        <w:txbxContent>
                          <w:p w14:paraId="056BDD89" w14:textId="77777777" w:rsidR="00175E23" w:rsidRDefault="00175E23" w:rsidP="004F5F0D">
                            <w:pPr>
                              <w:pStyle w:val="NoSpacing"/>
                              <w:rPr>
                                <w:sz w:val="20"/>
                                <w:szCs w:val="20"/>
                              </w:rPr>
                            </w:pPr>
                            <w:r>
                              <w:rPr>
                                <w:sz w:val="20"/>
                                <w:szCs w:val="20"/>
                              </w:rPr>
                              <w:t>Big Sky High School</w:t>
                            </w:r>
                          </w:p>
                          <w:p w14:paraId="161E77CF" w14:textId="77777777" w:rsidR="00175E23" w:rsidRDefault="00175E23" w:rsidP="004F5F0D">
                            <w:pPr>
                              <w:pStyle w:val="NoSpacing"/>
                              <w:rPr>
                                <w:sz w:val="20"/>
                                <w:szCs w:val="20"/>
                              </w:rPr>
                            </w:pPr>
                            <w:r>
                              <w:rPr>
                                <w:sz w:val="20"/>
                                <w:szCs w:val="20"/>
                              </w:rPr>
                              <w:t>3100 South Avenue West</w:t>
                            </w:r>
                          </w:p>
                          <w:p w14:paraId="29E70C07" w14:textId="77777777" w:rsidR="00175E23" w:rsidRDefault="00175E23" w:rsidP="004F5F0D">
                            <w:pPr>
                              <w:pStyle w:val="NoSpacing"/>
                              <w:rPr>
                                <w:sz w:val="20"/>
                                <w:szCs w:val="20"/>
                              </w:rPr>
                            </w:pPr>
                            <w:r>
                              <w:rPr>
                                <w:sz w:val="20"/>
                                <w:szCs w:val="20"/>
                              </w:rPr>
                              <w:t>Missoula, Mt 59804</w:t>
                            </w:r>
                          </w:p>
                          <w:p w14:paraId="1FC53B7E" w14:textId="77777777" w:rsidR="00175E23" w:rsidRDefault="00175E23" w:rsidP="004F5F0D">
                            <w:pPr>
                              <w:pStyle w:val="NoSpacing"/>
                              <w:rPr>
                                <w:sz w:val="20"/>
                                <w:szCs w:val="20"/>
                              </w:rPr>
                            </w:pPr>
                            <w:r>
                              <w:rPr>
                                <w:sz w:val="20"/>
                                <w:szCs w:val="20"/>
                              </w:rPr>
                              <w:t>(406)728-2401</w:t>
                            </w:r>
                          </w:p>
                          <w:p w14:paraId="6C88072B" w14:textId="77777777" w:rsidR="00175E23" w:rsidRPr="004F5F0D" w:rsidRDefault="00A13B37" w:rsidP="004F5F0D">
                            <w:pPr>
                              <w:pStyle w:val="NoSpacing"/>
                              <w:rPr>
                                <w:sz w:val="20"/>
                                <w:szCs w:val="20"/>
                              </w:rPr>
                            </w:pPr>
                            <w:hyperlink r:id="rId6" w:history="1">
                              <w:r w:rsidR="00175E23">
                                <w:rPr>
                                  <w:rStyle w:val="Hyperlink"/>
                                </w:rPr>
                                <w:t>http://www.mcpsmt.org/Page/11</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954979" id="_x0000_t202" coordsize="21600,21600" o:spt="202" path="m,l,21600r21600,l21600,xe">
                <v:stroke joinstyle="miter"/>
                <v:path gradientshapeok="t" o:connecttype="rect"/>
              </v:shapetype>
              <v:shape id="Text Box 2" o:spid="_x0000_s1027" type="#_x0000_t202" style="position:absolute;left:0;text-align:left;margin-left:313.1pt;margin-top:-8.85pt;width:194.6pt;height:67.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">
                <v:textbox style="mso-fit-shape-to-text:t">
                  <w:txbxContent>
                    <w:p w14:paraId="056BDD89" w14:textId="77777777" w:rsidR="00175E23" w:rsidRDefault="00175E23" w:rsidP="004F5F0D">
                      <w:pPr>
                        <w:pStyle w:val="NoSpacing"/>
                        <w:rPr>
                          <w:sz w:val="20"/>
                          <w:szCs w:val="20"/>
                        </w:rPr>
                      </w:pPr>
                      <w:r>
                        <w:rPr>
                          <w:sz w:val="20"/>
                          <w:szCs w:val="20"/>
                        </w:rPr>
                        <w:t>Big Sky High School</w:t>
                      </w:r>
                    </w:p>
                    <w:p w14:paraId="161E77CF" w14:textId="77777777" w:rsidR="00175E23" w:rsidRDefault="00175E23" w:rsidP="004F5F0D">
                      <w:pPr>
                        <w:pStyle w:val="NoSpacing"/>
                        <w:rPr>
                          <w:sz w:val="20"/>
                          <w:szCs w:val="20"/>
                        </w:rPr>
                      </w:pPr>
                      <w:r>
                        <w:rPr>
                          <w:sz w:val="20"/>
                          <w:szCs w:val="20"/>
                        </w:rPr>
                        <w:t>3100 South Avenue West</w:t>
                      </w:r>
                    </w:p>
                    <w:p w14:paraId="29E70C07" w14:textId="77777777" w:rsidR="00175E23" w:rsidRDefault="00175E23" w:rsidP="004F5F0D">
                      <w:pPr>
                        <w:pStyle w:val="NoSpacing"/>
                        <w:rPr>
                          <w:sz w:val="20"/>
                          <w:szCs w:val="20"/>
                        </w:rPr>
                      </w:pPr>
                      <w:r>
                        <w:rPr>
                          <w:sz w:val="20"/>
                          <w:szCs w:val="20"/>
                        </w:rPr>
                        <w:t>Missoula, Mt 59804</w:t>
                      </w:r>
                    </w:p>
                    <w:p w14:paraId="1FC53B7E" w14:textId="77777777" w:rsidR="00175E23" w:rsidRDefault="00175E23" w:rsidP="004F5F0D">
                      <w:pPr>
                        <w:pStyle w:val="NoSpacing"/>
                        <w:rPr>
                          <w:sz w:val="20"/>
                          <w:szCs w:val="20"/>
                        </w:rPr>
                      </w:pPr>
                      <w:r>
                        <w:rPr>
                          <w:sz w:val="20"/>
                          <w:szCs w:val="20"/>
                        </w:rPr>
                        <w:t>(406)728-2401</w:t>
                      </w:r>
                    </w:p>
                    <w:p w14:paraId="6C88072B" w14:textId="77777777" w:rsidR="00175E23" w:rsidRPr="004F5F0D" w:rsidRDefault="00A13B37" w:rsidP="004F5F0D">
                      <w:pPr>
                        <w:pStyle w:val="NoSpacing"/>
                        <w:rPr>
                          <w:sz w:val="20"/>
                          <w:szCs w:val="20"/>
                        </w:rPr>
                      </w:pPr>
                      <w:hyperlink r:id="rId7" w:history="1">
                        <w:r w:rsidR="00175E23">
                          <w:rPr>
                            <w:rStyle w:val="Hyperlink"/>
                          </w:rPr>
                          <w:t>http://www.mcpsmt.org/Page/11</w:t>
                        </w:r>
                      </w:hyperlink>
                    </w:p>
                  </w:txbxContent>
                </v:textbox>
              </v:shape>
            </w:pict>
          </mc:Fallback>
        </mc:AlternateContent>
      </w:r>
    </w:p>
    <w:p w14:paraId="7D6850C3" w14:textId="77777777" w:rsidR="004F5F0D" w:rsidRPr="00875693" w:rsidRDefault="004F5F0D" w:rsidP="004F5F0D">
      <w:pPr>
        <w:rPr>
          <w:b/>
          <w:sz w:val="22"/>
          <w:szCs w:val="22"/>
        </w:rPr>
      </w:pPr>
      <w:r w:rsidRPr="00875693">
        <w:rPr>
          <w:b/>
          <w:sz w:val="22"/>
          <w:szCs w:val="22"/>
        </w:rPr>
        <w:t>Student Contact Information:</w:t>
      </w:r>
    </w:p>
    <w:p w14:paraId="25EF406D" w14:textId="2CDDDC84" w:rsidR="004F5F0D" w:rsidRPr="00875693" w:rsidRDefault="004F5F0D" w:rsidP="004F5F0D">
      <w:pPr>
        <w:rPr>
          <w:sz w:val="22"/>
          <w:szCs w:val="22"/>
        </w:rPr>
      </w:pPr>
      <w:r w:rsidRPr="00875693">
        <w:rPr>
          <w:sz w:val="22"/>
          <w:szCs w:val="22"/>
        </w:rPr>
        <w:t>Student Name:</w:t>
      </w:r>
      <w:r w:rsidR="003B10D0">
        <w:rPr>
          <w:sz w:val="22"/>
          <w:szCs w:val="22"/>
        </w:rPr>
        <w:t xml:space="preserve"> </w:t>
      </w:r>
      <w:r w:rsidRPr="00875693">
        <w:rPr>
          <w:sz w:val="22"/>
          <w:szCs w:val="22"/>
        </w:rPr>
        <w:t>_________________________________________________________________</w:t>
      </w:r>
    </w:p>
    <w:p w14:paraId="66876B8A" w14:textId="5661700B" w:rsidR="004F5F0D" w:rsidRPr="00875693" w:rsidRDefault="004F5F0D" w:rsidP="004F5F0D">
      <w:pPr>
        <w:rPr>
          <w:sz w:val="22"/>
          <w:szCs w:val="22"/>
        </w:rPr>
      </w:pPr>
      <w:r w:rsidRPr="00875693">
        <w:rPr>
          <w:sz w:val="22"/>
          <w:szCs w:val="22"/>
        </w:rPr>
        <w:t>Address:</w:t>
      </w:r>
      <w:r w:rsidR="003B10D0">
        <w:rPr>
          <w:sz w:val="22"/>
          <w:szCs w:val="22"/>
        </w:rPr>
        <w:t xml:space="preserve"> </w:t>
      </w:r>
      <w:r w:rsidRPr="00875693">
        <w:rPr>
          <w:sz w:val="22"/>
          <w:szCs w:val="22"/>
        </w:rPr>
        <w:t>______________________________________________________________________</w:t>
      </w:r>
    </w:p>
    <w:p w14:paraId="74357415" w14:textId="65051F3D" w:rsidR="004F5F0D" w:rsidRPr="00875693" w:rsidRDefault="004F5F0D" w:rsidP="004F5F0D">
      <w:pPr>
        <w:rPr>
          <w:sz w:val="22"/>
          <w:szCs w:val="22"/>
        </w:rPr>
      </w:pPr>
      <w:r w:rsidRPr="00875693">
        <w:rPr>
          <w:sz w:val="22"/>
          <w:szCs w:val="22"/>
        </w:rPr>
        <w:t>Dat</w:t>
      </w:r>
      <w:r w:rsidR="00875693" w:rsidRPr="00875693">
        <w:rPr>
          <w:sz w:val="22"/>
          <w:szCs w:val="22"/>
        </w:rPr>
        <w:t>e of Birth:</w:t>
      </w:r>
      <w:r w:rsidR="003B10D0">
        <w:rPr>
          <w:sz w:val="22"/>
          <w:szCs w:val="22"/>
        </w:rPr>
        <w:t xml:space="preserve"> </w:t>
      </w:r>
      <w:r w:rsidR="00875693" w:rsidRPr="00875693">
        <w:rPr>
          <w:sz w:val="22"/>
          <w:szCs w:val="22"/>
        </w:rPr>
        <w:t>_________________</w:t>
      </w:r>
      <w:r w:rsidR="003B10D0">
        <w:rPr>
          <w:sz w:val="22"/>
          <w:szCs w:val="22"/>
        </w:rPr>
        <w:t xml:space="preserve">     </w:t>
      </w:r>
      <w:r w:rsidRPr="00875693">
        <w:rPr>
          <w:sz w:val="22"/>
          <w:szCs w:val="22"/>
        </w:rPr>
        <w:t>Current Grad</w:t>
      </w:r>
      <w:r w:rsidR="00875693" w:rsidRPr="00875693">
        <w:rPr>
          <w:sz w:val="22"/>
          <w:szCs w:val="22"/>
        </w:rPr>
        <w:t>e-Level</w:t>
      </w:r>
      <w:r w:rsidR="003B10D0">
        <w:rPr>
          <w:sz w:val="22"/>
          <w:szCs w:val="22"/>
        </w:rPr>
        <w:t xml:space="preserve"> </w:t>
      </w:r>
      <w:r w:rsidR="00875693" w:rsidRPr="00875693">
        <w:rPr>
          <w:sz w:val="22"/>
          <w:szCs w:val="22"/>
        </w:rPr>
        <w:t>_______</w:t>
      </w:r>
    </w:p>
    <w:p w14:paraId="41B3397F" w14:textId="01D43812" w:rsidR="004F5F0D" w:rsidRPr="00875693" w:rsidRDefault="004F5F0D" w:rsidP="004F5F0D">
      <w:pPr>
        <w:rPr>
          <w:sz w:val="22"/>
          <w:szCs w:val="22"/>
        </w:rPr>
      </w:pPr>
      <w:r w:rsidRPr="00875693">
        <w:rPr>
          <w:sz w:val="22"/>
          <w:szCs w:val="22"/>
        </w:rPr>
        <w:t>Student Email Address:</w:t>
      </w:r>
      <w:r w:rsidR="003B10D0">
        <w:rPr>
          <w:sz w:val="22"/>
          <w:szCs w:val="22"/>
        </w:rPr>
        <w:t xml:space="preserve"> </w:t>
      </w:r>
      <w:r w:rsidRPr="00875693">
        <w:rPr>
          <w:sz w:val="22"/>
          <w:szCs w:val="22"/>
        </w:rPr>
        <w:t>___________________________________________________________</w:t>
      </w:r>
    </w:p>
    <w:p w14:paraId="13B19E52" w14:textId="77777777" w:rsidR="004F5F0D" w:rsidRPr="00875693" w:rsidRDefault="004F5F0D" w:rsidP="004F5F0D">
      <w:pPr>
        <w:rPr>
          <w:b/>
          <w:sz w:val="22"/>
          <w:szCs w:val="22"/>
        </w:rPr>
      </w:pPr>
      <w:r w:rsidRPr="00875693">
        <w:rPr>
          <w:b/>
          <w:sz w:val="22"/>
          <w:szCs w:val="22"/>
        </w:rPr>
        <w:t>Parent/Guardian Contact Information:</w:t>
      </w:r>
    </w:p>
    <w:p w14:paraId="201379D2" w14:textId="77777777" w:rsidR="004F5F0D" w:rsidRPr="00875693" w:rsidRDefault="004F5F0D" w:rsidP="004F5F0D">
      <w:pPr>
        <w:rPr>
          <w:sz w:val="22"/>
          <w:szCs w:val="22"/>
        </w:rPr>
      </w:pPr>
      <w:r w:rsidRPr="00875693">
        <w:rPr>
          <w:sz w:val="22"/>
          <w:szCs w:val="22"/>
        </w:rPr>
        <w:t>Name(s): ______________________________________________________________________</w:t>
      </w:r>
    </w:p>
    <w:p w14:paraId="26353273" w14:textId="77777777" w:rsidR="004F5F0D" w:rsidRPr="00875693" w:rsidRDefault="004F5F0D" w:rsidP="004F5F0D">
      <w:pPr>
        <w:rPr>
          <w:sz w:val="22"/>
          <w:szCs w:val="22"/>
        </w:rPr>
      </w:pPr>
      <w:r w:rsidRPr="00875693">
        <w:rPr>
          <w:sz w:val="22"/>
          <w:szCs w:val="22"/>
        </w:rPr>
        <w:t>Address: (If different from above)__________________________________________________</w:t>
      </w:r>
    </w:p>
    <w:p w14:paraId="61DD325A" w14:textId="77777777" w:rsidR="004F5F0D" w:rsidRPr="00875693" w:rsidRDefault="004F5F0D">
      <w:pPr>
        <w:rPr>
          <w:sz w:val="22"/>
          <w:szCs w:val="22"/>
        </w:rPr>
      </w:pPr>
      <w:r w:rsidRPr="00875693">
        <w:rPr>
          <w:sz w:val="22"/>
          <w:szCs w:val="22"/>
        </w:rPr>
        <w:t>______________________________________________________________________________</w:t>
      </w:r>
    </w:p>
    <w:p w14:paraId="7DE198F5" w14:textId="1E346BF5" w:rsidR="004F5F0D" w:rsidRPr="00875693" w:rsidRDefault="004F5F0D" w:rsidP="004F5F0D">
      <w:pPr>
        <w:rPr>
          <w:sz w:val="22"/>
          <w:szCs w:val="22"/>
        </w:rPr>
      </w:pPr>
      <w:r w:rsidRPr="00875693">
        <w:rPr>
          <w:sz w:val="22"/>
          <w:szCs w:val="22"/>
        </w:rPr>
        <w:t>Phone Numbers: Home:</w:t>
      </w:r>
      <w:r w:rsidR="003B10D0">
        <w:rPr>
          <w:sz w:val="22"/>
          <w:szCs w:val="22"/>
        </w:rPr>
        <w:t xml:space="preserve"> </w:t>
      </w:r>
      <w:r w:rsidRPr="00875693">
        <w:rPr>
          <w:sz w:val="22"/>
          <w:szCs w:val="22"/>
        </w:rPr>
        <w:t>________________________________</w:t>
      </w:r>
      <w:r w:rsidR="003B10D0">
        <w:rPr>
          <w:sz w:val="22"/>
          <w:szCs w:val="22"/>
        </w:rPr>
        <w:t xml:space="preserve"> </w:t>
      </w:r>
      <w:r w:rsidRPr="00875693">
        <w:rPr>
          <w:sz w:val="22"/>
          <w:szCs w:val="22"/>
        </w:rPr>
        <w:t>Cell_______________________</w:t>
      </w:r>
    </w:p>
    <w:p w14:paraId="52B5EF48" w14:textId="5C1E54A4" w:rsidR="004F5F0D" w:rsidRDefault="004F5F0D" w:rsidP="004F5F0D">
      <w:r w:rsidRPr="00875693">
        <w:rPr>
          <w:sz w:val="22"/>
          <w:szCs w:val="22"/>
        </w:rPr>
        <w:t>Email:</w:t>
      </w:r>
      <w:r w:rsidR="003B10D0">
        <w:rPr>
          <w:sz w:val="22"/>
          <w:szCs w:val="22"/>
        </w:rPr>
        <w:t xml:space="preserve"> </w:t>
      </w:r>
      <w:r w:rsidRPr="00875693">
        <w:rPr>
          <w:sz w:val="22"/>
          <w:szCs w:val="22"/>
        </w:rPr>
        <w:t>________________________________________________________________________</w:t>
      </w:r>
    </w:p>
    <w:p w14:paraId="28A975CC" w14:textId="77777777" w:rsidR="004F5F0D" w:rsidRPr="00875693" w:rsidRDefault="004F5F0D" w:rsidP="004F5F0D">
      <w:pPr>
        <w:rPr>
          <w:b/>
          <w:sz w:val="22"/>
          <w:szCs w:val="22"/>
        </w:rPr>
      </w:pPr>
      <w:r w:rsidRPr="00875693">
        <w:rPr>
          <w:b/>
          <w:sz w:val="22"/>
          <w:szCs w:val="22"/>
        </w:rPr>
        <w:t>I am interested in: (Check one)</w:t>
      </w:r>
    </w:p>
    <w:p w14:paraId="0818E862" w14:textId="77777777" w:rsidR="00875693" w:rsidRPr="00875693" w:rsidRDefault="00875693" w:rsidP="00875693">
      <w:pPr>
        <w:pStyle w:val="ListParagraph"/>
        <w:numPr>
          <w:ilvl w:val="0"/>
          <w:numId w:val="1"/>
        </w:numPr>
        <w:rPr>
          <w:sz w:val="22"/>
          <w:szCs w:val="22"/>
        </w:rPr>
      </w:pPr>
      <w:r w:rsidRPr="00875693">
        <w:rPr>
          <w:sz w:val="22"/>
          <w:szCs w:val="22"/>
        </w:rPr>
        <w:t>Pursuing the IB Full Diploma</w:t>
      </w:r>
    </w:p>
    <w:p w14:paraId="3E979FD7" w14:textId="77777777" w:rsidR="004F5F0D" w:rsidRPr="00875693" w:rsidRDefault="004F5F0D" w:rsidP="004F5F0D">
      <w:pPr>
        <w:pStyle w:val="ListParagraph"/>
        <w:numPr>
          <w:ilvl w:val="0"/>
          <w:numId w:val="1"/>
        </w:numPr>
        <w:rPr>
          <w:sz w:val="22"/>
          <w:szCs w:val="22"/>
        </w:rPr>
      </w:pPr>
      <w:r w:rsidRPr="00875693">
        <w:rPr>
          <w:sz w:val="22"/>
          <w:szCs w:val="22"/>
        </w:rPr>
        <w:t>Taking a few IB Courses (a-la-carte classes)</w:t>
      </w:r>
    </w:p>
    <w:p w14:paraId="59DBC356" w14:textId="77777777" w:rsidR="00215AE2" w:rsidRPr="00875693" w:rsidRDefault="00215AE2" w:rsidP="00215AE2">
      <w:pPr>
        <w:rPr>
          <w:b/>
          <w:sz w:val="22"/>
          <w:szCs w:val="22"/>
        </w:rPr>
      </w:pPr>
      <w:r w:rsidRPr="00875693">
        <w:rPr>
          <w:b/>
          <w:sz w:val="22"/>
          <w:szCs w:val="22"/>
        </w:rPr>
        <w:t>My level of interest at this point could best be described as:</w:t>
      </w:r>
    </w:p>
    <w:p w14:paraId="5EE197FA" w14:textId="77777777" w:rsidR="00215AE2" w:rsidRPr="00875693" w:rsidRDefault="00215AE2" w:rsidP="00215AE2">
      <w:pPr>
        <w:pStyle w:val="ListParagraph"/>
        <w:numPr>
          <w:ilvl w:val="0"/>
          <w:numId w:val="2"/>
        </w:numPr>
        <w:rPr>
          <w:sz w:val="22"/>
          <w:szCs w:val="22"/>
        </w:rPr>
      </w:pPr>
      <w:r w:rsidRPr="00875693">
        <w:rPr>
          <w:sz w:val="22"/>
          <w:szCs w:val="22"/>
        </w:rPr>
        <w:t>This is something I definitely want to do. I’ve made up my mind.</w:t>
      </w:r>
    </w:p>
    <w:p w14:paraId="0F903494" w14:textId="77777777" w:rsidR="00215AE2" w:rsidRPr="00875693" w:rsidRDefault="00215AE2" w:rsidP="00215AE2">
      <w:pPr>
        <w:pStyle w:val="ListParagraph"/>
        <w:numPr>
          <w:ilvl w:val="0"/>
          <w:numId w:val="2"/>
        </w:numPr>
        <w:rPr>
          <w:sz w:val="22"/>
          <w:szCs w:val="22"/>
        </w:rPr>
      </w:pPr>
      <w:r w:rsidRPr="00875693">
        <w:rPr>
          <w:sz w:val="22"/>
          <w:szCs w:val="22"/>
        </w:rPr>
        <w:t xml:space="preserve">I’ve just started considering this path. I might need more information. </w:t>
      </w:r>
    </w:p>
    <w:p w14:paraId="2A3DD4AE" w14:textId="77777777" w:rsidR="00215AE2" w:rsidRPr="00875693" w:rsidRDefault="00215AE2" w:rsidP="00215AE2">
      <w:pPr>
        <w:pStyle w:val="ListParagraph"/>
        <w:numPr>
          <w:ilvl w:val="0"/>
          <w:numId w:val="2"/>
        </w:numPr>
        <w:rPr>
          <w:sz w:val="22"/>
          <w:szCs w:val="22"/>
        </w:rPr>
      </w:pPr>
      <w:r w:rsidRPr="00875693">
        <w:rPr>
          <w:sz w:val="22"/>
          <w:szCs w:val="22"/>
        </w:rPr>
        <w:t xml:space="preserve">I’m interested, but I’m not sure if it’s the right path for me. </w:t>
      </w:r>
    </w:p>
    <w:p w14:paraId="2114D28E" w14:textId="77777777" w:rsidR="00215AE2" w:rsidRPr="00875693" w:rsidRDefault="00215AE2" w:rsidP="00215AE2">
      <w:pPr>
        <w:pStyle w:val="ListParagraph"/>
        <w:numPr>
          <w:ilvl w:val="0"/>
          <w:numId w:val="2"/>
        </w:numPr>
        <w:rPr>
          <w:sz w:val="22"/>
          <w:szCs w:val="22"/>
        </w:rPr>
      </w:pPr>
      <w:r w:rsidRPr="00875693">
        <w:rPr>
          <w:sz w:val="22"/>
          <w:szCs w:val="22"/>
        </w:rPr>
        <w:t xml:space="preserve">I’m kind of interested, but I really need more information. </w:t>
      </w:r>
    </w:p>
    <w:p w14:paraId="36DE6608" w14:textId="77777777" w:rsidR="00875693" w:rsidRPr="00875693" w:rsidRDefault="00875693" w:rsidP="00875693">
      <w:pPr>
        <w:rPr>
          <w:b/>
          <w:sz w:val="22"/>
          <w:szCs w:val="22"/>
        </w:rPr>
      </w:pPr>
      <w:r w:rsidRPr="00875693">
        <w:rPr>
          <w:b/>
          <w:sz w:val="22"/>
          <w:szCs w:val="22"/>
        </w:rPr>
        <w:t>I would like to request a meeting with M</w:t>
      </w:r>
      <w:r w:rsidR="00DB485A">
        <w:rPr>
          <w:b/>
          <w:sz w:val="22"/>
          <w:szCs w:val="22"/>
        </w:rPr>
        <w:t>r. Johnson</w:t>
      </w:r>
      <w:r w:rsidRPr="00875693">
        <w:rPr>
          <w:b/>
          <w:sz w:val="22"/>
          <w:szCs w:val="22"/>
        </w:rPr>
        <w:t>:</w:t>
      </w:r>
    </w:p>
    <w:p w14:paraId="0CFD0F96" w14:textId="384A1268" w:rsidR="00875693" w:rsidRPr="00875693" w:rsidRDefault="00875693" w:rsidP="00875693">
      <w:pPr>
        <w:pStyle w:val="ListParagraph"/>
        <w:numPr>
          <w:ilvl w:val="0"/>
          <w:numId w:val="8"/>
        </w:numPr>
        <w:rPr>
          <w:sz w:val="22"/>
          <w:szCs w:val="22"/>
        </w:rPr>
      </w:pPr>
      <w:r w:rsidRPr="00875693">
        <w:rPr>
          <w:sz w:val="22"/>
          <w:szCs w:val="22"/>
        </w:rPr>
        <w:t>Yes</w:t>
      </w:r>
      <w:r w:rsidR="00A213D2">
        <w:rPr>
          <w:sz w:val="22"/>
          <w:szCs w:val="22"/>
        </w:rPr>
        <w:t xml:space="preserve">. I prefer to meet during:       lunch           </w:t>
      </w:r>
      <w:r w:rsidR="00D740A1">
        <w:rPr>
          <w:sz w:val="22"/>
          <w:szCs w:val="22"/>
        </w:rPr>
        <w:tab/>
      </w:r>
      <w:r w:rsidR="00A213D2">
        <w:rPr>
          <w:sz w:val="22"/>
          <w:szCs w:val="22"/>
        </w:rPr>
        <w:t xml:space="preserve"> after school</w:t>
      </w:r>
      <w:r w:rsidR="00D740A1">
        <w:rPr>
          <w:sz w:val="22"/>
          <w:szCs w:val="22"/>
        </w:rPr>
        <w:tab/>
      </w:r>
      <w:r w:rsidR="00D740A1">
        <w:rPr>
          <w:sz w:val="22"/>
          <w:szCs w:val="22"/>
        </w:rPr>
        <w:tab/>
      </w:r>
      <w:r w:rsidR="00A213D2">
        <w:rPr>
          <w:sz w:val="22"/>
          <w:szCs w:val="22"/>
        </w:rPr>
        <w:t>period</w:t>
      </w:r>
    </w:p>
    <w:p w14:paraId="634B9654" w14:textId="77777777" w:rsidR="00875693" w:rsidRPr="00875693" w:rsidRDefault="00875693" w:rsidP="00875693">
      <w:pPr>
        <w:pStyle w:val="ListParagraph"/>
        <w:numPr>
          <w:ilvl w:val="0"/>
          <w:numId w:val="8"/>
        </w:numPr>
        <w:rPr>
          <w:sz w:val="22"/>
          <w:szCs w:val="22"/>
        </w:rPr>
      </w:pPr>
      <w:r w:rsidRPr="00875693">
        <w:rPr>
          <w:sz w:val="22"/>
          <w:szCs w:val="22"/>
        </w:rPr>
        <w:t>Not at this time</w:t>
      </w:r>
    </w:p>
    <w:p w14:paraId="65D2EE21" w14:textId="77777777" w:rsidR="00215AE2" w:rsidRPr="00875693" w:rsidRDefault="00215AE2" w:rsidP="00215AE2">
      <w:pPr>
        <w:rPr>
          <w:sz w:val="22"/>
          <w:szCs w:val="22"/>
        </w:rPr>
      </w:pPr>
      <w:r w:rsidRPr="00875693">
        <w:rPr>
          <w:b/>
          <w:sz w:val="22"/>
          <w:szCs w:val="22"/>
        </w:rPr>
        <w:t>My primary concerns at this point are:</w:t>
      </w:r>
      <w:r w:rsidRPr="00875693">
        <w:rPr>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w:t>
      </w:r>
      <w:r w:rsidR="00875693">
        <w:rPr>
          <w:sz w:val="22"/>
          <w:szCs w:val="22"/>
        </w:rPr>
        <w:t>_______</w:t>
      </w:r>
      <w:r w:rsidR="00A213D2">
        <w:rPr>
          <w:sz w:val="22"/>
          <w:szCs w:val="22"/>
        </w:rPr>
        <w:t>_______________</w:t>
      </w:r>
    </w:p>
    <w:p w14:paraId="68064B1E" w14:textId="77777777" w:rsidR="00215AE2" w:rsidRPr="00875693" w:rsidRDefault="00215AE2" w:rsidP="00215AE2">
      <w:pPr>
        <w:rPr>
          <w:b/>
          <w:sz w:val="22"/>
          <w:szCs w:val="22"/>
        </w:rPr>
      </w:pPr>
      <w:r w:rsidRPr="00875693">
        <w:rPr>
          <w:b/>
          <w:sz w:val="22"/>
          <w:szCs w:val="22"/>
        </w:rPr>
        <w:lastRenderedPageBreak/>
        <w:t xml:space="preserve">MCPS Graduation requirements*: Check all that apply to you. If you aren’t sure, ask your counselor! </w:t>
      </w:r>
    </w:p>
    <w:p w14:paraId="547CA3A6" w14:textId="77777777" w:rsidR="00215AE2" w:rsidRPr="00875693" w:rsidRDefault="00215AE2" w:rsidP="00215AE2">
      <w:pPr>
        <w:pStyle w:val="ListParagraph"/>
        <w:numPr>
          <w:ilvl w:val="0"/>
          <w:numId w:val="5"/>
        </w:numPr>
        <w:rPr>
          <w:sz w:val="22"/>
          <w:szCs w:val="22"/>
        </w:rPr>
      </w:pPr>
      <w:r w:rsidRPr="00875693">
        <w:rPr>
          <w:sz w:val="22"/>
          <w:szCs w:val="22"/>
        </w:rPr>
        <w:t>I have taken/am taking two years of Health/PE</w:t>
      </w:r>
    </w:p>
    <w:p w14:paraId="4C9F0AC5" w14:textId="77777777" w:rsidR="00215AE2" w:rsidRPr="00875693" w:rsidRDefault="00215AE2" w:rsidP="00215AE2">
      <w:pPr>
        <w:pStyle w:val="ListParagraph"/>
        <w:numPr>
          <w:ilvl w:val="0"/>
          <w:numId w:val="5"/>
        </w:numPr>
        <w:rPr>
          <w:sz w:val="22"/>
          <w:szCs w:val="22"/>
        </w:rPr>
      </w:pPr>
      <w:r w:rsidRPr="00875693">
        <w:rPr>
          <w:sz w:val="22"/>
          <w:szCs w:val="22"/>
        </w:rPr>
        <w:t>I have taken or am taking a year of Biology</w:t>
      </w:r>
    </w:p>
    <w:p w14:paraId="0C6CFDE3" w14:textId="77777777" w:rsidR="00215AE2" w:rsidRPr="00875693" w:rsidRDefault="00215AE2" w:rsidP="00215AE2">
      <w:pPr>
        <w:pStyle w:val="ListParagraph"/>
        <w:numPr>
          <w:ilvl w:val="0"/>
          <w:numId w:val="5"/>
        </w:numPr>
        <w:rPr>
          <w:sz w:val="22"/>
          <w:szCs w:val="22"/>
        </w:rPr>
      </w:pPr>
      <w:r w:rsidRPr="00875693">
        <w:rPr>
          <w:sz w:val="22"/>
          <w:szCs w:val="22"/>
        </w:rPr>
        <w:t>I have completed/am completing my 1.0 credit for Fine Arts</w:t>
      </w:r>
    </w:p>
    <w:p w14:paraId="4C54AA88" w14:textId="77777777" w:rsidR="00215AE2" w:rsidRPr="00875693" w:rsidRDefault="00215AE2" w:rsidP="00215AE2">
      <w:pPr>
        <w:pStyle w:val="ListParagraph"/>
        <w:numPr>
          <w:ilvl w:val="0"/>
          <w:numId w:val="5"/>
        </w:numPr>
        <w:rPr>
          <w:sz w:val="22"/>
          <w:szCs w:val="22"/>
        </w:rPr>
      </w:pPr>
      <w:r w:rsidRPr="00875693">
        <w:rPr>
          <w:sz w:val="22"/>
          <w:szCs w:val="22"/>
        </w:rPr>
        <w:t>I have completed/am completing my 1.0 credit of Practical Arts</w:t>
      </w:r>
    </w:p>
    <w:p w14:paraId="671EFEAB" w14:textId="77777777" w:rsidR="00215AE2" w:rsidRPr="00875693" w:rsidRDefault="00215AE2" w:rsidP="00215AE2">
      <w:pPr>
        <w:rPr>
          <w:sz w:val="22"/>
          <w:szCs w:val="22"/>
        </w:rPr>
      </w:pPr>
      <w:r w:rsidRPr="00875693">
        <w:rPr>
          <w:sz w:val="22"/>
          <w:szCs w:val="22"/>
        </w:rPr>
        <w:t xml:space="preserve">*Students have until their senior year to complete these elements. We find that students pursuing the Full Diploma are less overwhelmed if these requirements are met previous to starting the diploma. </w:t>
      </w:r>
    </w:p>
    <w:p w14:paraId="2B1CC91A" w14:textId="77777777" w:rsidR="00215AE2" w:rsidRDefault="00215AE2" w:rsidP="00215AE2"/>
    <w:p w14:paraId="0A5BC244" w14:textId="77777777" w:rsidR="00205957" w:rsidRPr="00EC6DBA" w:rsidRDefault="00215AE2" w:rsidP="00215AE2">
      <w:pPr>
        <w:rPr>
          <w:b/>
        </w:rPr>
      </w:pPr>
      <w:r w:rsidRPr="00EC6DBA">
        <w:rPr>
          <w:b/>
        </w:rPr>
        <w:t>IB Courses I am Interested in Taking</w:t>
      </w:r>
      <w:r w:rsidR="00205957" w:rsidRPr="00EC6DBA">
        <w:rPr>
          <w:b/>
        </w:rPr>
        <w:t>—Please Circle</w:t>
      </w:r>
    </w:p>
    <w:p w14:paraId="7D3859AE" w14:textId="77777777" w:rsidR="00215AE2" w:rsidRDefault="00205957" w:rsidP="00215AE2">
      <w:r>
        <w:t xml:space="preserve"> (</w:t>
      </w:r>
      <w:r w:rsidR="00875693">
        <w:t xml:space="preserve">PLEASE </w:t>
      </w:r>
      <w:r w:rsidRPr="00875693">
        <w:rPr>
          <w:i/>
        </w:rPr>
        <w:t>see handbook for full descriptions, pre-requisites and length of course</w:t>
      </w:r>
      <w:r>
        <w:t>)</w:t>
      </w:r>
      <w:r w:rsidR="00215AE2">
        <w:t xml:space="preserve">: </w:t>
      </w:r>
    </w:p>
    <w:p w14:paraId="75D56424" w14:textId="79050DC9" w:rsidR="00215AE2" w:rsidRPr="00205957" w:rsidRDefault="004E616D" w:rsidP="00215AE2">
      <w:pPr>
        <w:rPr>
          <w:b/>
          <w:sz w:val="22"/>
          <w:szCs w:val="22"/>
        </w:rPr>
      </w:pPr>
      <w:r>
        <w:rPr>
          <w:b/>
          <w:sz w:val="22"/>
          <w:szCs w:val="22"/>
        </w:rPr>
        <w:t xml:space="preserve"> </w:t>
      </w:r>
      <w:r w:rsidR="00215AE2" w:rsidRPr="00205957">
        <w:rPr>
          <w:b/>
          <w:sz w:val="22"/>
          <w:szCs w:val="22"/>
        </w:rPr>
        <w:t xml:space="preserve">Group 1             Group 2             Group 3          Group 4            Group 5         </w:t>
      </w:r>
      <w:r>
        <w:rPr>
          <w:b/>
          <w:sz w:val="22"/>
          <w:szCs w:val="22"/>
        </w:rPr>
        <w:t xml:space="preserve">   </w:t>
      </w:r>
      <w:r w:rsidR="00215AE2" w:rsidRPr="00205957">
        <w:rPr>
          <w:b/>
          <w:sz w:val="22"/>
          <w:szCs w:val="22"/>
        </w:rPr>
        <w:t>Group 6</w:t>
      </w:r>
      <w:r w:rsidR="003F5A09">
        <w:rPr>
          <w:b/>
          <w:sz w:val="22"/>
          <w:szCs w:val="22"/>
        </w:rPr>
        <w:t xml:space="preserve">            Core</w:t>
      </w:r>
    </w:p>
    <w:tbl>
      <w:tblPr>
        <w:tblStyle w:val="TableGrid"/>
        <w:tblW w:w="0" w:type="auto"/>
        <w:tblLook w:val="04A0" w:firstRow="1" w:lastRow="0" w:firstColumn="1" w:lastColumn="0" w:noHBand="0" w:noVBand="1"/>
      </w:tblPr>
      <w:tblGrid>
        <w:gridCol w:w="1411"/>
        <w:gridCol w:w="1417"/>
        <w:gridCol w:w="1430"/>
        <w:gridCol w:w="1527"/>
        <w:gridCol w:w="1590"/>
        <w:gridCol w:w="1227"/>
        <w:gridCol w:w="1324"/>
      </w:tblGrid>
      <w:tr w:rsidR="003F5A09" w14:paraId="60B9DA26" w14:textId="77777777" w:rsidTr="007B4E9D">
        <w:tc>
          <w:tcPr>
            <w:tcW w:w="1411" w:type="dxa"/>
          </w:tcPr>
          <w:p w14:paraId="166FA3B4" w14:textId="10DD4725" w:rsidR="003F5A09" w:rsidRPr="00205957" w:rsidRDefault="003F5A09" w:rsidP="00215AE2">
            <w:pPr>
              <w:rPr>
                <w:sz w:val="20"/>
                <w:szCs w:val="20"/>
              </w:rPr>
            </w:pPr>
            <w:r w:rsidRPr="00205957">
              <w:rPr>
                <w:sz w:val="20"/>
                <w:szCs w:val="20"/>
              </w:rPr>
              <w:t xml:space="preserve">IB </w:t>
            </w:r>
            <w:r w:rsidR="007B4E9D">
              <w:rPr>
                <w:sz w:val="20"/>
                <w:szCs w:val="20"/>
              </w:rPr>
              <w:t>Language and Literature</w:t>
            </w:r>
            <w:r w:rsidRPr="00205957">
              <w:rPr>
                <w:sz w:val="20"/>
                <w:szCs w:val="20"/>
              </w:rPr>
              <w:t xml:space="preserve"> HL</w:t>
            </w:r>
          </w:p>
        </w:tc>
        <w:tc>
          <w:tcPr>
            <w:tcW w:w="1417" w:type="dxa"/>
          </w:tcPr>
          <w:p w14:paraId="53E7F626" w14:textId="77777777" w:rsidR="003F5A09" w:rsidRPr="00205957" w:rsidRDefault="003F5A09" w:rsidP="00215AE2">
            <w:pPr>
              <w:rPr>
                <w:sz w:val="20"/>
                <w:szCs w:val="20"/>
              </w:rPr>
            </w:pPr>
            <w:r w:rsidRPr="00205957">
              <w:rPr>
                <w:sz w:val="20"/>
                <w:szCs w:val="20"/>
              </w:rPr>
              <w:t>IB Spanish Ab Initio</w:t>
            </w:r>
          </w:p>
        </w:tc>
        <w:tc>
          <w:tcPr>
            <w:tcW w:w="1430" w:type="dxa"/>
          </w:tcPr>
          <w:p w14:paraId="04DAEDC5" w14:textId="77777777" w:rsidR="003F5A09" w:rsidRPr="00205957" w:rsidRDefault="003F5A09" w:rsidP="00215AE2">
            <w:pPr>
              <w:rPr>
                <w:sz w:val="20"/>
                <w:szCs w:val="20"/>
              </w:rPr>
            </w:pPr>
            <w:r w:rsidRPr="00205957">
              <w:rPr>
                <w:sz w:val="20"/>
                <w:szCs w:val="20"/>
              </w:rPr>
              <w:t>IB History HL</w:t>
            </w:r>
          </w:p>
        </w:tc>
        <w:tc>
          <w:tcPr>
            <w:tcW w:w="1527" w:type="dxa"/>
          </w:tcPr>
          <w:p w14:paraId="5DE04980" w14:textId="4AA97E33" w:rsidR="003F5A09" w:rsidRPr="00205957" w:rsidRDefault="003F5A09" w:rsidP="00215AE2">
            <w:pPr>
              <w:rPr>
                <w:sz w:val="20"/>
                <w:szCs w:val="20"/>
              </w:rPr>
            </w:pPr>
            <w:r w:rsidRPr="00205957">
              <w:rPr>
                <w:sz w:val="20"/>
                <w:szCs w:val="20"/>
              </w:rPr>
              <w:t xml:space="preserve">IB Biology </w:t>
            </w:r>
            <w:r w:rsidR="004E616D">
              <w:rPr>
                <w:sz w:val="20"/>
                <w:szCs w:val="20"/>
              </w:rPr>
              <w:t>SL/</w:t>
            </w:r>
            <w:r w:rsidRPr="00205957">
              <w:rPr>
                <w:sz w:val="20"/>
                <w:szCs w:val="20"/>
              </w:rPr>
              <w:t>HL</w:t>
            </w:r>
          </w:p>
        </w:tc>
        <w:tc>
          <w:tcPr>
            <w:tcW w:w="1590" w:type="dxa"/>
          </w:tcPr>
          <w:p w14:paraId="0070906A" w14:textId="009FB7AD" w:rsidR="003F5A09" w:rsidRPr="00205957" w:rsidRDefault="003F5A09" w:rsidP="00215AE2">
            <w:pPr>
              <w:rPr>
                <w:sz w:val="20"/>
                <w:szCs w:val="20"/>
              </w:rPr>
            </w:pPr>
            <w:r w:rsidRPr="00205957">
              <w:rPr>
                <w:sz w:val="20"/>
                <w:szCs w:val="20"/>
              </w:rPr>
              <w:t xml:space="preserve">IB Math </w:t>
            </w:r>
            <w:r w:rsidR="007B4E9D">
              <w:rPr>
                <w:sz w:val="20"/>
                <w:szCs w:val="20"/>
              </w:rPr>
              <w:t>Studies Analysis and Approaches</w:t>
            </w:r>
          </w:p>
        </w:tc>
        <w:tc>
          <w:tcPr>
            <w:tcW w:w="1227" w:type="dxa"/>
          </w:tcPr>
          <w:p w14:paraId="7960EEF9" w14:textId="77777777" w:rsidR="003F5A09" w:rsidRPr="00205957" w:rsidRDefault="003F5A09" w:rsidP="003F5A09">
            <w:pPr>
              <w:rPr>
                <w:sz w:val="20"/>
                <w:szCs w:val="20"/>
              </w:rPr>
            </w:pPr>
            <w:r w:rsidRPr="00205957">
              <w:rPr>
                <w:sz w:val="20"/>
                <w:szCs w:val="20"/>
              </w:rPr>
              <w:t xml:space="preserve">IB </w:t>
            </w:r>
            <w:r>
              <w:rPr>
                <w:sz w:val="20"/>
                <w:szCs w:val="20"/>
              </w:rPr>
              <w:t>Theatre SL</w:t>
            </w:r>
          </w:p>
        </w:tc>
        <w:tc>
          <w:tcPr>
            <w:tcW w:w="1324" w:type="dxa"/>
          </w:tcPr>
          <w:p w14:paraId="16BCB6B4" w14:textId="77777777" w:rsidR="003F5A09" w:rsidRPr="00205957" w:rsidRDefault="003F5A09" w:rsidP="003F5A09">
            <w:pPr>
              <w:rPr>
                <w:sz w:val="20"/>
                <w:szCs w:val="20"/>
              </w:rPr>
            </w:pPr>
            <w:r>
              <w:rPr>
                <w:sz w:val="20"/>
                <w:szCs w:val="20"/>
              </w:rPr>
              <w:t>Theory of Knowledge</w:t>
            </w:r>
          </w:p>
        </w:tc>
      </w:tr>
      <w:tr w:rsidR="003F5A09" w14:paraId="5943C8CC" w14:textId="77777777" w:rsidTr="007B4E9D">
        <w:tc>
          <w:tcPr>
            <w:tcW w:w="1411" w:type="dxa"/>
          </w:tcPr>
          <w:p w14:paraId="54F2DDF0" w14:textId="24F00621" w:rsidR="003F5A09" w:rsidRPr="00205957" w:rsidRDefault="003B10D0" w:rsidP="00215AE2">
            <w:pPr>
              <w:rPr>
                <w:sz w:val="20"/>
                <w:szCs w:val="20"/>
              </w:rPr>
            </w:pPr>
            <w:r>
              <w:rPr>
                <w:sz w:val="20"/>
                <w:szCs w:val="20"/>
              </w:rPr>
              <w:t xml:space="preserve">IB </w:t>
            </w:r>
            <w:r w:rsidR="007B4E9D">
              <w:rPr>
                <w:sz w:val="20"/>
                <w:szCs w:val="20"/>
              </w:rPr>
              <w:t xml:space="preserve">Language and Literature </w:t>
            </w:r>
            <w:r>
              <w:rPr>
                <w:sz w:val="20"/>
                <w:szCs w:val="20"/>
              </w:rPr>
              <w:t>SL</w:t>
            </w:r>
          </w:p>
        </w:tc>
        <w:tc>
          <w:tcPr>
            <w:tcW w:w="1417" w:type="dxa"/>
          </w:tcPr>
          <w:p w14:paraId="04391CE1" w14:textId="77777777" w:rsidR="003F5A09" w:rsidRPr="00205957" w:rsidRDefault="003F5A09" w:rsidP="00215AE2">
            <w:pPr>
              <w:rPr>
                <w:sz w:val="20"/>
                <w:szCs w:val="20"/>
              </w:rPr>
            </w:pPr>
            <w:r w:rsidRPr="00205957">
              <w:rPr>
                <w:sz w:val="20"/>
                <w:szCs w:val="20"/>
              </w:rPr>
              <w:t>IB Spanish SL</w:t>
            </w:r>
          </w:p>
        </w:tc>
        <w:tc>
          <w:tcPr>
            <w:tcW w:w="1430" w:type="dxa"/>
          </w:tcPr>
          <w:p w14:paraId="1E158B4E" w14:textId="1D5779B3" w:rsidR="003F5A09" w:rsidRPr="00205957" w:rsidRDefault="000954C3" w:rsidP="00215AE2">
            <w:pPr>
              <w:rPr>
                <w:sz w:val="20"/>
                <w:szCs w:val="20"/>
              </w:rPr>
            </w:pPr>
            <w:r>
              <w:rPr>
                <w:sz w:val="20"/>
                <w:szCs w:val="20"/>
              </w:rPr>
              <w:t xml:space="preserve">IB </w:t>
            </w:r>
            <w:r w:rsidR="003B10D0">
              <w:rPr>
                <w:sz w:val="20"/>
                <w:szCs w:val="20"/>
              </w:rPr>
              <w:t>Psychology</w:t>
            </w:r>
          </w:p>
        </w:tc>
        <w:tc>
          <w:tcPr>
            <w:tcW w:w="1527" w:type="dxa"/>
          </w:tcPr>
          <w:p w14:paraId="3B8DDF37" w14:textId="75223252" w:rsidR="003F5A09" w:rsidRPr="00205957" w:rsidRDefault="003F5A09" w:rsidP="00215AE2">
            <w:pPr>
              <w:rPr>
                <w:sz w:val="20"/>
                <w:szCs w:val="20"/>
              </w:rPr>
            </w:pPr>
            <w:r w:rsidRPr="00205957">
              <w:rPr>
                <w:sz w:val="20"/>
                <w:szCs w:val="20"/>
              </w:rPr>
              <w:t>IB Chemistry SL</w:t>
            </w:r>
            <w:r w:rsidR="00115E88">
              <w:rPr>
                <w:sz w:val="20"/>
                <w:szCs w:val="20"/>
              </w:rPr>
              <w:t>/ HL</w:t>
            </w:r>
          </w:p>
        </w:tc>
        <w:tc>
          <w:tcPr>
            <w:tcW w:w="1590" w:type="dxa"/>
          </w:tcPr>
          <w:p w14:paraId="4CB91D71" w14:textId="4A53E590" w:rsidR="003F5A09" w:rsidRPr="00205957" w:rsidRDefault="003F5A09" w:rsidP="00215AE2">
            <w:pPr>
              <w:rPr>
                <w:sz w:val="20"/>
                <w:szCs w:val="20"/>
              </w:rPr>
            </w:pPr>
            <w:r w:rsidRPr="00205957">
              <w:rPr>
                <w:sz w:val="20"/>
                <w:szCs w:val="20"/>
              </w:rPr>
              <w:t xml:space="preserve">IB Math Studies </w:t>
            </w:r>
            <w:r w:rsidR="007B4E9D">
              <w:rPr>
                <w:sz w:val="20"/>
                <w:szCs w:val="20"/>
              </w:rPr>
              <w:t>Application and Interpretation</w:t>
            </w:r>
          </w:p>
        </w:tc>
        <w:tc>
          <w:tcPr>
            <w:tcW w:w="1227" w:type="dxa"/>
          </w:tcPr>
          <w:p w14:paraId="74AB576E" w14:textId="24C8EEDC" w:rsidR="003F5A09" w:rsidRPr="00205957" w:rsidRDefault="003B10D0" w:rsidP="003F5A09">
            <w:pPr>
              <w:rPr>
                <w:sz w:val="20"/>
                <w:szCs w:val="20"/>
              </w:rPr>
            </w:pPr>
            <w:r>
              <w:rPr>
                <w:sz w:val="20"/>
                <w:szCs w:val="20"/>
              </w:rPr>
              <w:t>IB Visual Arts</w:t>
            </w:r>
          </w:p>
        </w:tc>
        <w:tc>
          <w:tcPr>
            <w:tcW w:w="1324" w:type="dxa"/>
          </w:tcPr>
          <w:p w14:paraId="6C461FED" w14:textId="77777777" w:rsidR="003F5A09" w:rsidRPr="00205957" w:rsidRDefault="003F5A09" w:rsidP="003F5A09">
            <w:pPr>
              <w:rPr>
                <w:sz w:val="20"/>
                <w:szCs w:val="20"/>
              </w:rPr>
            </w:pPr>
          </w:p>
        </w:tc>
      </w:tr>
      <w:tr w:rsidR="003F5A09" w14:paraId="10F07479" w14:textId="77777777" w:rsidTr="007B4E9D">
        <w:tc>
          <w:tcPr>
            <w:tcW w:w="1411" w:type="dxa"/>
          </w:tcPr>
          <w:p w14:paraId="187B2423" w14:textId="77777777" w:rsidR="003F5A09" w:rsidRPr="00205957" w:rsidRDefault="003F5A09" w:rsidP="00215AE2">
            <w:pPr>
              <w:rPr>
                <w:sz w:val="20"/>
                <w:szCs w:val="20"/>
              </w:rPr>
            </w:pPr>
          </w:p>
        </w:tc>
        <w:tc>
          <w:tcPr>
            <w:tcW w:w="1417" w:type="dxa"/>
          </w:tcPr>
          <w:p w14:paraId="47260704" w14:textId="77777777" w:rsidR="003F5A09" w:rsidRPr="00205957" w:rsidRDefault="003F5A09" w:rsidP="00215AE2">
            <w:pPr>
              <w:rPr>
                <w:sz w:val="20"/>
                <w:szCs w:val="20"/>
              </w:rPr>
            </w:pPr>
            <w:r w:rsidRPr="00205957">
              <w:rPr>
                <w:sz w:val="20"/>
                <w:szCs w:val="20"/>
              </w:rPr>
              <w:t>IB Spanish HL</w:t>
            </w:r>
          </w:p>
        </w:tc>
        <w:tc>
          <w:tcPr>
            <w:tcW w:w="1430" w:type="dxa"/>
          </w:tcPr>
          <w:p w14:paraId="18E7F60E" w14:textId="77777777" w:rsidR="003F5A09" w:rsidRPr="00205957" w:rsidRDefault="003F5A09" w:rsidP="00215AE2">
            <w:pPr>
              <w:rPr>
                <w:sz w:val="20"/>
                <w:szCs w:val="20"/>
              </w:rPr>
            </w:pPr>
          </w:p>
        </w:tc>
        <w:tc>
          <w:tcPr>
            <w:tcW w:w="1527" w:type="dxa"/>
          </w:tcPr>
          <w:p w14:paraId="15D72326" w14:textId="6EC84C07" w:rsidR="003F5A09" w:rsidRPr="00205957" w:rsidRDefault="003F5A09" w:rsidP="000954C3">
            <w:pPr>
              <w:rPr>
                <w:sz w:val="20"/>
                <w:szCs w:val="20"/>
              </w:rPr>
            </w:pPr>
            <w:r w:rsidRPr="00205957">
              <w:rPr>
                <w:sz w:val="20"/>
                <w:szCs w:val="20"/>
              </w:rPr>
              <w:t xml:space="preserve">IB </w:t>
            </w:r>
            <w:r w:rsidR="000954C3">
              <w:rPr>
                <w:sz w:val="20"/>
                <w:szCs w:val="20"/>
              </w:rPr>
              <w:t>Sport, Exercise</w:t>
            </w:r>
            <w:r w:rsidR="00D6034C">
              <w:rPr>
                <w:sz w:val="20"/>
                <w:szCs w:val="20"/>
              </w:rPr>
              <w:t>,</w:t>
            </w:r>
            <w:r w:rsidR="000954C3">
              <w:rPr>
                <w:sz w:val="20"/>
                <w:szCs w:val="20"/>
              </w:rPr>
              <w:t xml:space="preserve"> and Health</w:t>
            </w:r>
            <w:r w:rsidR="003B10D0">
              <w:rPr>
                <w:sz w:val="20"/>
                <w:szCs w:val="20"/>
              </w:rPr>
              <w:t xml:space="preserve"> SL</w:t>
            </w:r>
          </w:p>
        </w:tc>
        <w:tc>
          <w:tcPr>
            <w:tcW w:w="1590" w:type="dxa"/>
          </w:tcPr>
          <w:p w14:paraId="796C14C9" w14:textId="77777777" w:rsidR="003F5A09" w:rsidRPr="00205957" w:rsidRDefault="003F5A09" w:rsidP="00215AE2">
            <w:pPr>
              <w:rPr>
                <w:sz w:val="20"/>
                <w:szCs w:val="20"/>
              </w:rPr>
            </w:pPr>
          </w:p>
        </w:tc>
        <w:tc>
          <w:tcPr>
            <w:tcW w:w="1227" w:type="dxa"/>
          </w:tcPr>
          <w:p w14:paraId="426654C3" w14:textId="77777777" w:rsidR="003F5A09" w:rsidRPr="00205957" w:rsidRDefault="003F5A09" w:rsidP="00215AE2">
            <w:pPr>
              <w:rPr>
                <w:sz w:val="20"/>
                <w:szCs w:val="20"/>
              </w:rPr>
            </w:pPr>
          </w:p>
        </w:tc>
        <w:tc>
          <w:tcPr>
            <w:tcW w:w="1324" w:type="dxa"/>
          </w:tcPr>
          <w:p w14:paraId="6ACE8C7D" w14:textId="77777777" w:rsidR="003F5A09" w:rsidRPr="00205957" w:rsidRDefault="003F5A09" w:rsidP="00215AE2">
            <w:pPr>
              <w:rPr>
                <w:sz w:val="20"/>
                <w:szCs w:val="20"/>
              </w:rPr>
            </w:pPr>
          </w:p>
        </w:tc>
      </w:tr>
      <w:tr w:rsidR="004E616D" w14:paraId="5D1CB782" w14:textId="77777777" w:rsidTr="007B4E9D">
        <w:trPr>
          <w:trHeight w:val="517"/>
        </w:trPr>
        <w:tc>
          <w:tcPr>
            <w:tcW w:w="1411" w:type="dxa"/>
          </w:tcPr>
          <w:p w14:paraId="6344489B" w14:textId="77777777" w:rsidR="004E616D" w:rsidRPr="00205957" w:rsidRDefault="004E616D" w:rsidP="00215AE2">
            <w:pPr>
              <w:rPr>
                <w:sz w:val="20"/>
                <w:szCs w:val="20"/>
              </w:rPr>
            </w:pPr>
          </w:p>
        </w:tc>
        <w:tc>
          <w:tcPr>
            <w:tcW w:w="1417" w:type="dxa"/>
          </w:tcPr>
          <w:p w14:paraId="4DA25DF1" w14:textId="304B65C9" w:rsidR="004E616D" w:rsidRPr="00205957" w:rsidRDefault="004E616D" w:rsidP="00215AE2">
            <w:pPr>
              <w:rPr>
                <w:sz w:val="20"/>
                <w:szCs w:val="20"/>
              </w:rPr>
            </w:pPr>
            <w:r>
              <w:rPr>
                <w:sz w:val="20"/>
                <w:szCs w:val="20"/>
              </w:rPr>
              <w:t>IB French SL</w:t>
            </w:r>
          </w:p>
        </w:tc>
        <w:tc>
          <w:tcPr>
            <w:tcW w:w="1430" w:type="dxa"/>
          </w:tcPr>
          <w:p w14:paraId="68FAB526" w14:textId="77777777" w:rsidR="004E616D" w:rsidRPr="00205957" w:rsidRDefault="004E616D" w:rsidP="00215AE2">
            <w:pPr>
              <w:rPr>
                <w:sz w:val="20"/>
                <w:szCs w:val="20"/>
              </w:rPr>
            </w:pPr>
          </w:p>
        </w:tc>
        <w:tc>
          <w:tcPr>
            <w:tcW w:w="1527" w:type="dxa"/>
          </w:tcPr>
          <w:p w14:paraId="75046165" w14:textId="1905C2CE" w:rsidR="004E616D" w:rsidRPr="00205957" w:rsidRDefault="00A13B37" w:rsidP="000954C3">
            <w:pPr>
              <w:rPr>
                <w:sz w:val="20"/>
                <w:szCs w:val="20"/>
              </w:rPr>
            </w:pPr>
            <w:r>
              <w:rPr>
                <w:sz w:val="20"/>
                <w:szCs w:val="20"/>
              </w:rPr>
              <w:t>IB Physics</w:t>
            </w:r>
          </w:p>
        </w:tc>
        <w:tc>
          <w:tcPr>
            <w:tcW w:w="1590" w:type="dxa"/>
          </w:tcPr>
          <w:p w14:paraId="441963CA" w14:textId="77777777" w:rsidR="004E616D" w:rsidRPr="00205957" w:rsidRDefault="004E616D" w:rsidP="00215AE2">
            <w:pPr>
              <w:rPr>
                <w:sz w:val="20"/>
                <w:szCs w:val="20"/>
              </w:rPr>
            </w:pPr>
          </w:p>
        </w:tc>
        <w:tc>
          <w:tcPr>
            <w:tcW w:w="1227" w:type="dxa"/>
          </w:tcPr>
          <w:p w14:paraId="1D161F37" w14:textId="77777777" w:rsidR="004E616D" w:rsidRPr="00205957" w:rsidRDefault="004E616D" w:rsidP="00215AE2">
            <w:pPr>
              <w:rPr>
                <w:sz w:val="20"/>
                <w:szCs w:val="20"/>
              </w:rPr>
            </w:pPr>
          </w:p>
        </w:tc>
        <w:tc>
          <w:tcPr>
            <w:tcW w:w="1324" w:type="dxa"/>
          </w:tcPr>
          <w:p w14:paraId="74B84ADB" w14:textId="77777777" w:rsidR="004E616D" w:rsidRPr="00205957" w:rsidRDefault="004E616D" w:rsidP="00215AE2">
            <w:pPr>
              <w:rPr>
                <w:sz w:val="20"/>
                <w:szCs w:val="20"/>
              </w:rPr>
            </w:pPr>
          </w:p>
        </w:tc>
      </w:tr>
    </w:tbl>
    <w:p w14:paraId="73B11082" w14:textId="77777777" w:rsidR="00215AE2" w:rsidRDefault="00215AE2" w:rsidP="00205957">
      <w:pPr>
        <w:tabs>
          <w:tab w:val="left" w:pos="2796"/>
        </w:tabs>
        <w:jc w:val="both"/>
      </w:pPr>
    </w:p>
    <w:p w14:paraId="6AD34129" w14:textId="77777777" w:rsidR="00205957" w:rsidRPr="00205957" w:rsidRDefault="00205957" w:rsidP="00205957">
      <w:pPr>
        <w:tabs>
          <w:tab w:val="left" w:pos="2796"/>
        </w:tabs>
        <w:jc w:val="both"/>
        <w:rPr>
          <w:b/>
        </w:rPr>
      </w:pPr>
      <w:r w:rsidRPr="00205957">
        <w:rPr>
          <w:b/>
        </w:rPr>
        <w:t xml:space="preserve">Students pursuing the Full Diploma: </w:t>
      </w:r>
    </w:p>
    <w:p w14:paraId="4577BE80" w14:textId="77777777" w:rsidR="00205957" w:rsidRDefault="00205957" w:rsidP="00205957">
      <w:pPr>
        <w:pStyle w:val="ListParagraph"/>
        <w:numPr>
          <w:ilvl w:val="0"/>
          <w:numId w:val="7"/>
        </w:numPr>
        <w:tabs>
          <w:tab w:val="left" w:pos="2796"/>
        </w:tabs>
        <w:jc w:val="both"/>
      </w:pPr>
      <w:r>
        <w:t xml:space="preserve">You will need to take 6 courses in total, one from each column. </w:t>
      </w:r>
      <w:r w:rsidRPr="00205957">
        <w:rPr>
          <w:i/>
        </w:rPr>
        <w:t>Exception:</w:t>
      </w:r>
      <w:r>
        <w:t xml:space="preserve"> Students may forego a Group 6 course by doubling up in another Group. </w:t>
      </w:r>
    </w:p>
    <w:p w14:paraId="1DD4110A" w14:textId="77777777" w:rsidR="00205957" w:rsidRDefault="00205957" w:rsidP="00205957">
      <w:pPr>
        <w:pStyle w:val="ListParagraph"/>
        <w:numPr>
          <w:ilvl w:val="0"/>
          <w:numId w:val="7"/>
        </w:numPr>
        <w:tabs>
          <w:tab w:val="left" w:pos="2796"/>
        </w:tabs>
        <w:jc w:val="both"/>
      </w:pPr>
      <w:r>
        <w:t xml:space="preserve">Three of those classes (but no more than 4) must be Higher Level. </w:t>
      </w:r>
    </w:p>
    <w:p w14:paraId="6B9E6C9F" w14:textId="77777777" w:rsidR="00205957" w:rsidRDefault="00205957" w:rsidP="00205957">
      <w:pPr>
        <w:pStyle w:val="ListParagraph"/>
        <w:numPr>
          <w:ilvl w:val="0"/>
          <w:numId w:val="7"/>
        </w:numPr>
        <w:tabs>
          <w:tab w:val="left" w:pos="2796"/>
        </w:tabs>
        <w:jc w:val="both"/>
      </w:pPr>
      <w:r>
        <w:t xml:space="preserve">You will take a Theory of Knowledge course the second semester of your junior year and the first semester of your senior year. </w:t>
      </w:r>
      <w:r w:rsidR="00DB6B33">
        <w:t xml:space="preserve">This does not count towards your 6 courses. </w:t>
      </w:r>
    </w:p>
    <w:p w14:paraId="37B9EE3F" w14:textId="655C57F4" w:rsidR="00205957" w:rsidRPr="00205957" w:rsidRDefault="00205957" w:rsidP="00205957">
      <w:pPr>
        <w:pStyle w:val="ListParagraph"/>
        <w:numPr>
          <w:ilvl w:val="0"/>
          <w:numId w:val="7"/>
        </w:numPr>
        <w:tabs>
          <w:tab w:val="left" w:pos="2796"/>
        </w:tabs>
        <w:jc w:val="both"/>
      </w:pPr>
      <w:r>
        <w:t>Your Senior Capstone will entail a CAS</w:t>
      </w:r>
      <w:r w:rsidR="00DB6B33">
        <w:t xml:space="preserve"> (Creativity/Action/Service)</w:t>
      </w:r>
      <w:r>
        <w:t xml:space="preserve"> project and an Extended Essay that you will begin your junior year.</w:t>
      </w:r>
    </w:p>
    <w:p w14:paraId="72F5C2AC" w14:textId="77777777" w:rsidR="00215AE2" w:rsidRDefault="00215AE2" w:rsidP="00215AE2">
      <w:pPr>
        <w:pStyle w:val="ListParagraph"/>
      </w:pPr>
    </w:p>
    <w:p w14:paraId="593A2DE1" w14:textId="77777777" w:rsidR="00EC6DBA" w:rsidRDefault="00875693" w:rsidP="00875693">
      <w:r>
        <w:t xml:space="preserve">List some possible college majors or careers you are currently thinking about: </w:t>
      </w:r>
    </w:p>
    <w:p w14:paraId="27FEF212" w14:textId="77777777" w:rsidR="00875693" w:rsidRDefault="00875693" w:rsidP="00875693"/>
    <w:p w14:paraId="7A997480" w14:textId="77777777" w:rsidR="00875693" w:rsidRDefault="00875693" w:rsidP="00875693"/>
    <w:p w14:paraId="6C175C24" w14:textId="77777777" w:rsidR="00875693" w:rsidRDefault="00875693" w:rsidP="00875693"/>
    <w:p w14:paraId="5736C4D7" w14:textId="77777777" w:rsidR="00875693" w:rsidRDefault="00875693" w:rsidP="00875693"/>
    <w:p w14:paraId="6B2A5E5E" w14:textId="77777777" w:rsidR="00A016F3" w:rsidRDefault="00A016F3" w:rsidP="00875693">
      <w:pPr>
        <w:autoSpaceDE w:val="0"/>
        <w:autoSpaceDN w:val="0"/>
        <w:adjustRightInd w:val="0"/>
        <w:spacing w:after="0" w:line="240" w:lineRule="auto"/>
        <w:jc w:val="center"/>
        <w:rPr>
          <w:rFonts w:eastAsia="Times New Roman"/>
          <w:b/>
          <w:bCs/>
          <w:color w:val="000000"/>
          <w:sz w:val="32"/>
          <w:szCs w:val="32"/>
        </w:rPr>
      </w:pPr>
    </w:p>
    <w:p w14:paraId="53733C6D" w14:textId="77777777" w:rsidR="003F5A09" w:rsidRDefault="003F5A09" w:rsidP="00875693">
      <w:pPr>
        <w:autoSpaceDE w:val="0"/>
        <w:autoSpaceDN w:val="0"/>
        <w:adjustRightInd w:val="0"/>
        <w:spacing w:after="0" w:line="240" w:lineRule="auto"/>
        <w:jc w:val="center"/>
        <w:rPr>
          <w:rFonts w:eastAsia="Times New Roman"/>
          <w:b/>
          <w:bCs/>
          <w:color w:val="000000"/>
          <w:sz w:val="32"/>
          <w:szCs w:val="32"/>
        </w:rPr>
      </w:pPr>
    </w:p>
    <w:p w14:paraId="06E1FA3E" w14:textId="77777777" w:rsidR="003F5A09" w:rsidRDefault="003F5A09" w:rsidP="00875693">
      <w:pPr>
        <w:autoSpaceDE w:val="0"/>
        <w:autoSpaceDN w:val="0"/>
        <w:adjustRightInd w:val="0"/>
        <w:spacing w:after="0" w:line="240" w:lineRule="auto"/>
        <w:jc w:val="center"/>
        <w:rPr>
          <w:rFonts w:eastAsia="Times New Roman"/>
          <w:b/>
          <w:bCs/>
          <w:color w:val="000000"/>
          <w:sz w:val="32"/>
          <w:szCs w:val="32"/>
        </w:rPr>
      </w:pPr>
    </w:p>
    <w:p w14:paraId="2649CB6E" w14:textId="77777777" w:rsidR="003F5A09" w:rsidRDefault="003F5A09" w:rsidP="00875693">
      <w:pPr>
        <w:autoSpaceDE w:val="0"/>
        <w:autoSpaceDN w:val="0"/>
        <w:adjustRightInd w:val="0"/>
        <w:spacing w:after="0" w:line="240" w:lineRule="auto"/>
        <w:jc w:val="center"/>
        <w:rPr>
          <w:rFonts w:eastAsia="Times New Roman"/>
          <w:b/>
          <w:bCs/>
          <w:color w:val="000000"/>
          <w:sz w:val="32"/>
          <w:szCs w:val="32"/>
        </w:rPr>
      </w:pPr>
    </w:p>
    <w:p w14:paraId="780E098F" w14:textId="77777777" w:rsidR="003F5A09" w:rsidRDefault="003F5A09" w:rsidP="00875693">
      <w:pPr>
        <w:autoSpaceDE w:val="0"/>
        <w:autoSpaceDN w:val="0"/>
        <w:adjustRightInd w:val="0"/>
        <w:spacing w:after="0" w:line="240" w:lineRule="auto"/>
        <w:jc w:val="center"/>
        <w:rPr>
          <w:rFonts w:eastAsia="Times New Roman"/>
          <w:b/>
          <w:bCs/>
          <w:color w:val="000000"/>
          <w:sz w:val="32"/>
          <w:szCs w:val="32"/>
        </w:rPr>
      </w:pPr>
    </w:p>
    <w:p w14:paraId="4D91A18B" w14:textId="77777777" w:rsidR="00875693" w:rsidRPr="00875693" w:rsidRDefault="00875693" w:rsidP="00875693">
      <w:pPr>
        <w:autoSpaceDE w:val="0"/>
        <w:autoSpaceDN w:val="0"/>
        <w:adjustRightInd w:val="0"/>
        <w:spacing w:after="0" w:line="240" w:lineRule="auto"/>
        <w:jc w:val="center"/>
        <w:rPr>
          <w:rFonts w:eastAsia="Times New Roman"/>
          <w:color w:val="000000"/>
          <w:sz w:val="32"/>
          <w:szCs w:val="32"/>
        </w:rPr>
      </w:pPr>
      <w:r w:rsidRPr="00A016F3">
        <w:rPr>
          <w:rFonts w:eastAsia="Times New Roman"/>
          <w:b/>
          <w:bCs/>
          <w:color w:val="000000"/>
          <w:sz w:val="32"/>
          <w:szCs w:val="32"/>
        </w:rPr>
        <w:t>Becoming an IB Student</w:t>
      </w:r>
      <w:r w:rsidRPr="00875693">
        <w:rPr>
          <w:rFonts w:eastAsia="Times New Roman"/>
          <w:b/>
          <w:bCs/>
          <w:color w:val="000000"/>
          <w:sz w:val="32"/>
          <w:szCs w:val="32"/>
        </w:rPr>
        <w:t xml:space="preserve"> </w:t>
      </w:r>
    </w:p>
    <w:p w14:paraId="66EF2F3B" w14:textId="77777777" w:rsidR="00875693" w:rsidRPr="00875693" w:rsidRDefault="00875693" w:rsidP="00875693">
      <w:pPr>
        <w:autoSpaceDE w:val="0"/>
        <w:autoSpaceDN w:val="0"/>
        <w:adjustRightInd w:val="0"/>
        <w:spacing w:after="0" w:line="240" w:lineRule="auto"/>
        <w:rPr>
          <w:rFonts w:eastAsia="Times New Roman"/>
          <w:color w:val="000000"/>
          <w:sz w:val="23"/>
          <w:szCs w:val="23"/>
        </w:rPr>
      </w:pPr>
      <w:r w:rsidRPr="00875693">
        <w:rPr>
          <w:rFonts w:eastAsia="Times New Roman"/>
          <w:color w:val="000000"/>
          <w:sz w:val="23"/>
          <w:szCs w:val="23"/>
        </w:rPr>
        <w:t xml:space="preserve">While the benefits of the IB Program are many, so are its demands. The purpose of the enclosed application process is to ensure that interested students and their parents have given adequate consideration to the commitment and seriousness of purpose that IB coursework requires. </w:t>
      </w:r>
    </w:p>
    <w:p w14:paraId="00F3CD31" w14:textId="77777777" w:rsidR="00875693" w:rsidRPr="00875693" w:rsidRDefault="00875693" w:rsidP="00875693">
      <w:pPr>
        <w:autoSpaceDE w:val="0"/>
        <w:autoSpaceDN w:val="0"/>
        <w:adjustRightInd w:val="0"/>
        <w:spacing w:after="0" w:line="240" w:lineRule="auto"/>
        <w:rPr>
          <w:rFonts w:eastAsia="Times New Roman"/>
          <w:color w:val="000000"/>
          <w:sz w:val="23"/>
          <w:szCs w:val="23"/>
        </w:rPr>
      </w:pPr>
    </w:p>
    <w:p w14:paraId="241393B7" w14:textId="77777777" w:rsidR="00875693" w:rsidRPr="00875693" w:rsidRDefault="00875693" w:rsidP="00875693">
      <w:pPr>
        <w:autoSpaceDE w:val="0"/>
        <w:autoSpaceDN w:val="0"/>
        <w:adjustRightInd w:val="0"/>
        <w:spacing w:after="0" w:line="240" w:lineRule="auto"/>
        <w:rPr>
          <w:rFonts w:eastAsia="Times New Roman"/>
          <w:b/>
          <w:color w:val="000000"/>
          <w:sz w:val="23"/>
          <w:szCs w:val="23"/>
        </w:rPr>
      </w:pPr>
      <w:r w:rsidRPr="00875693">
        <w:rPr>
          <w:rFonts w:eastAsia="Times New Roman"/>
          <w:b/>
          <w:color w:val="000000"/>
          <w:sz w:val="23"/>
          <w:szCs w:val="23"/>
          <w:u w:val="single"/>
        </w:rPr>
        <w:t xml:space="preserve">The ideal IB candidate is a student who: </w:t>
      </w:r>
    </w:p>
    <w:p w14:paraId="1E168ED4" w14:textId="77777777" w:rsidR="00875693" w:rsidRPr="00875693" w:rsidRDefault="00875693" w:rsidP="00875693">
      <w:pPr>
        <w:autoSpaceDE w:val="0"/>
        <w:autoSpaceDN w:val="0"/>
        <w:adjustRightInd w:val="0"/>
        <w:spacing w:after="0" w:line="240" w:lineRule="auto"/>
        <w:rPr>
          <w:rFonts w:eastAsia="Times New Roman"/>
          <w:color w:val="000000"/>
          <w:sz w:val="23"/>
          <w:szCs w:val="23"/>
        </w:rPr>
      </w:pPr>
    </w:p>
    <w:p w14:paraId="62721499" w14:textId="77777777" w:rsidR="00875693" w:rsidRPr="00875693" w:rsidRDefault="00875693" w:rsidP="00875693">
      <w:pPr>
        <w:numPr>
          <w:ilvl w:val="0"/>
          <w:numId w:val="9"/>
        </w:numPr>
        <w:autoSpaceDE w:val="0"/>
        <w:autoSpaceDN w:val="0"/>
        <w:adjustRightInd w:val="0"/>
        <w:spacing w:after="0" w:line="240" w:lineRule="auto"/>
        <w:contextualSpacing/>
        <w:rPr>
          <w:rFonts w:eastAsia="Times New Roman"/>
          <w:color w:val="000000"/>
          <w:sz w:val="23"/>
          <w:szCs w:val="23"/>
        </w:rPr>
      </w:pPr>
      <w:r w:rsidRPr="00875693">
        <w:rPr>
          <w:rFonts w:eastAsia="Times New Roman"/>
          <w:color w:val="000000"/>
          <w:sz w:val="23"/>
          <w:szCs w:val="23"/>
        </w:rPr>
        <w:t xml:space="preserve">is intellectually curious. </w:t>
      </w:r>
    </w:p>
    <w:p w14:paraId="4D8D0EE8" w14:textId="77777777" w:rsidR="00875693" w:rsidRPr="00875693" w:rsidRDefault="00875693" w:rsidP="00875693">
      <w:pPr>
        <w:autoSpaceDE w:val="0"/>
        <w:autoSpaceDN w:val="0"/>
        <w:adjustRightInd w:val="0"/>
        <w:spacing w:after="0" w:line="240" w:lineRule="auto"/>
        <w:rPr>
          <w:rFonts w:eastAsia="Times New Roman"/>
          <w:color w:val="000000"/>
          <w:sz w:val="23"/>
          <w:szCs w:val="23"/>
        </w:rPr>
      </w:pPr>
    </w:p>
    <w:p w14:paraId="3781A9DB" w14:textId="77777777" w:rsidR="00875693" w:rsidRPr="00875693" w:rsidRDefault="00875693" w:rsidP="00875693">
      <w:pPr>
        <w:numPr>
          <w:ilvl w:val="0"/>
          <w:numId w:val="9"/>
        </w:numPr>
        <w:autoSpaceDE w:val="0"/>
        <w:autoSpaceDN w:val="0"/>
        <w:adjustRightInd w:val="0"/>
        <w:spacing w:after="0" w:line="240" w:lineRule="auto"/>
        <w:contextualSpacing/>
        <w:rPr>
          <w:rFonts w:eastAsia="Times New Roman"/>
          <w:color w:val="000000"/>
          <w:sz w:val="23"/>
          <w:szCs w:val="23"/>
        </w:rPr>
      </w:pPr>
      <w:r w:rsidRPr="00875693">
        <w:rPr>
          <w:rFonts w:eastAsia="Times New Roman"/>
          <w:color w:val="000000"/>
          <w:sz w:val="23"/>
          <w:szCs w:val="23"/>
        </w:rPr>
        <w:t xml:space="preserve">is highly </w:t>
      </w:r>
      <w:r w:rsidR="00E85E2E">
        <w:rPr>
          <w:rFonts w:eastAsia="Times New Roman"/>
          <w:b/>
          <w:color w:val="000000"/>
          <w:sz w:val="23"/>
          <w:szCs w:val="23"/>
        </w:rPr>
        <w:t>self-</w:t>
      </w:r>
      <w:r w:rsidRPr="00875693">
        <w:rPr>
          <w:rFonts w:eastAsia="Times New Roman"/>
          <w:color w:val="000000"/>
          <w:sz w:val="23"/>
          <w:szCs w:val="23"/>
        </w:rPr>
        <w:t xml:space="preserve">motivated to work and learn. </w:t>
      </w:r>
    </w:p>
    <w:p w14:paraId="045E0CA8" w14:textId="77777777" w:rsidR="00875693" w:rsidRPr="00875693" w:rsidRDefault="00875693" w:rsidP="00875693">
      <w:pPr>
        <w:autoSpaceDE w:val="0"/>
        <w:autoSpaceDN w:val="0"/>
        <w:adjustRightInd w:val="0"/>
        <w:spacing w:after="0" w:line="240" w:lineRule="auto"/>
        <w:rPr>
          <w:rFonts w:eastAsia="Times New Roman"/>
          <w:color w:val="000000"/>
          <w:sz w:val="23"/>
          <w:szCs w:val="23"/>
        </w:rPr>
      </w:pPr>
    </w:p>
    <w:p w14:paraId="27183132" w14:textId="77777777" w:rsidR="00875693" w:rsidRPr="00875693" w:rsidRDefault="00875693" w:rsidP="00875693">
      <w:pPr>
        <w:numPr>
          <w:ilvl w:val="0"/>
          <w:numId w:val="9"/>
        </w:numPr>
        <w:autoSpaceDE w:val="0"/>
        <w:autoSpaceDN w:val="0"/>
        <w:adjustRightInd w:val="0"/>
        <w:spacing w:after="0" w:line="240" w:lineRule="auto"/>
        <w:contextualSpacing/>
        <w:rPr>
          <w:rFonts w:eastAsia="Times New Roman"/>
          <w:color w:val="000000"/>
          <w:sz w:val="23"/>
          <w:szCs w:val="23"/>
        </w:rPr>
      </w:pPr>
      <w:r w:rsidRPr="00875693">
        <w:rPr>
          <w:rFonts w:eastAsia="Times New Roman"/>
          <w:color w:val="000000"/>
          <w:sz w:val="23"/>
          <w:szCs w:val="23"/>
        </w:rPr>
        <w:t xml:space="preserve">is excited by the challenges and enjoys the dynamics of academic discovery. </w:t>
      </w:r>
    </w:p>
    <w:p w14:paraId="66240C6D" w14:textId="77777777" w:rsidR="00875693" w:rsidRPr="00875693" w:rsidRDefault="00875693" w:rsidP="00875693">
      <w:pPr>
        <w:autoSpaceDE w:val="0"/>
        <w:autoSpaceDN w:val="0"/>
        <w:adjustRightInd w:val="0"/>
        <w:spacing w:after="0" w:line="240" w:lineRule="auto"/>
        <w:rPr>
          <w:rFonts w:eastAsia="Times New Roman"/>
          <w:color w:val="000000"/>
          <w:sz w:val="23"/>
          <w:szCs w:val="23"/>
        </w:rPr>
      </w:pPr>
    </w:p>
    <w:p w14:paraId="0FFD9375" w14:textId="77777777" w:rsidR="00875693" w:rsidRPr="00875693" w:rsidRDefault="00875693" w:rsidP="00875693">
      <w:pPr>
        <w:numPr>
          <w:ilvl w:val="0"/>
          <w:numId w:val="9"/>
        </w:numPr>
        <w:autoSpaceDE w:val="0"/>
        <w:autoSpaceDN w:val="0"/>
        <w:adjustRightInd w:val="0"/>
        <w:spacing w:after="0" w:line="240" w:lineRule="auto"/>
        <w:contextualSpacing/>
        <w:rPr>
          <w:rFonts w:eastAsia="Times New Roman"/>
          <w:color w:val="000000"/>
          <w:sz w:val="23"/>
          <w:szCs w:val="23"/>
        </w:rPr>
      </w:pPr>
      <w:r w:rsidRPr="00875693">
        <w:rPr>
          <w:rFonts w:eastAsia="Times New Roman"/>
          <w:color w:val="000000"/>
          <w:sz w:val="23"/>
          <w:szCs w:val="23"/>
        </w:rPr>
        <w:t xml:space="preserve">understands that the IB curriculum is rigorous. </w:t>
      </w:r>
    </w:p>
    <w:p w14:paraId="0E0EAB86" w14:textId="77777777" w:rsidR="00875693" w:rsidRPr="00875693" w:rsidRDefault="00875693" w:rsidP="00875693">
      <w:pPr>
        <w:autoSpaceDE w:val="0"/>
        <w:autoSpaceDN w:val="0"/>
        <w:adjustRightInd w:val="0"/>
        <w:spacing w:after="0" w:line="240" w:lineRule="auto"/>
        <w:rPr>
          <w:rFonts w:eastAsia="Times New Roman"/>
          <w:color w:val="000000"/>
          <w:sz w:val="23"/>
          <w:szCs w:val="23"/>
        </w:rPr>
      </w:pPr>
    </w:p>
    <w:p w14:paraId="63D6FA1C" w14:textId="77777777" w:rsidR="00875693" w:rsidRPr="00875693" w:rsidRDefault="00875693" w:rsidP="00875693">
      <w:pPr>
        <w:numPr>
          <w:ilvl w:val="0"/>
          <w:numId w:val="9"/>
        </w:numPr>
        <w:autoSpaceDE w:val="0"/>
        <w:autoSpaceDN w:val="0"/>
        <w:adjustRightInd w:val="0"/>
        <w:spacing w:after="0" w:line="240" w:lineRule="auto"/>
        <w:contextualSpacing/>
        <w:rPr>
          <w:rFonts w:eastAsia="Times New Roman"/>
          <w:color w:val="000000"/>
          <w:sz w:val="23"/>
          <w:szCs w:val="23"/>
        </w:rPr>
      </w:pPr>
      <w:r w:rsidRPr="00875693">
        <w:rPr>
          <w:rFonts w:eastAsia="Times New Roman"/>
          <w:color w:val="000000"/>
          <w:sz w:val="23"/>
          <w:szCs w:val="23"/>
        </w:rPr>
        <w:t xml:space="preserve">possesses a scholarly orientation to class work. </w:t>
      </w:r>
    </w:p>
    <w:p w14:paraId="4945FA7C" w14:textId="77777777" w:rsidR="00875693" w:rsidRPr="00875693" w:rsidRDefault="00875693" w:rsidP="00875693">
      <w:pPr>
        <w:autoSpaceDE w:val="0"/>
        <w:autoSpaceDN w:val="0"/>
        <w:adjustRightInd w:val="0"/>
        <w:spacing w:after="0" w:line="240" w:lineRule="auto"/>
        <w:rPr>
          <w:rFonts w:eastAsia="Times New Roman"/>
          <w:color w:val="000000"/>
          <w:sz w:val="23"/>
          <w:szCs w:val="23"/>
        </w:rPr>
      </w:pPr>
    </w:p>
    <w:p w14:paraId="1CA7399F" w14:textId="77777777" w:rsidR="00875693" w:rsidRPr="00875693" w:rsidRDefault="00875693" w:rsidP="00875693">
      <w:pPr>
        <w:numPr>
          <w:ilvl w:val="0"/>
          <w:numId w:val="9"/>
        </w:numPr>
        <w:autoSpaceDE w:val="0"/>
        <w:autoSpaceDN w:val="0"/>
        <w:adjustRightInd w:val="0"/>
        <w:spacing w:after="0" w:line="240" w:lineRule="auto"/>
        <w:contextualSpacing/>
        <w:rPr>
          <w:rFonts w:eastAsia="Times New Roman"/>
          <w:color w:val="000000"/>
          <w:sz w:val="23"/>
          <w:szCs w:val="23"/>
        </w:rPr>
      </w:pPr>
      <w:r w:rsidRPr="00875693">
        <w:rPr>
          <w:rFonts w:eastAsia="Times New Roman"/>
          <w:color w:val="000000"/>
          <w:sz w:val="23"/>
          <w:szCs w:val="23"/>
        </w:rPr>
        <w:t xml:space="preserve">demonstrates a consistent work ethic to achieve academic goals. </w:t>
      </w:r>
    </w:p>
    <w:p w14:paraId="565A42AE" w14:textId="77777777" w:rsidR="00875693" w:rsidRPr="00875693" w:rsidRDefault="00875693" w:rsidP="00875693">
      <w:pPr>
        <w:spacing w:after="0" w:line="240" w:lineRule="auto"/>
        <w:ind w:left="720"/>
        <w:contextualSpacing/>
        <w:rPr>
          <w:rFonts w:eastAsia="Times New Roman"/>
          <w:color w:val="000000"/>
          <w:sz w:val="23"/>
          <w:szCs w:val="23"/>
        </w:rPr>
      </w:pPr>
    </w:p>
    <w:p w14:paraId="5FBCF6B5" w14:textId="77777777" w:rsidR="00875693" w:rsidRPr="00875693" w:rsidRDefault="00875693" w:rsidP="00875693">
      <w:pPr>
        <w:numPr>
          <w:ilvl w:val="0"/>
          <w:numId w:val="9"/>
        </w:numPr>
        <w:autoSpaceDE w:val="0"/>
        <w:autoSpaceDN w:val="0"/>
        <w:adjustRightInd w:val="0"/>
        <w:spacing w:after="0" w:line="240" w:lineRule="auto"/>
        <w:contextualSpacing/>
        <w:rPr>
          <w:rFonts w:eastAsia="Times New Roman"/>
          <w:color w:val="000000"/>
          <w:sz w:val="23"/>
          <w:szCs w:val="23"/>
        </w:rPr>
      </w:pPr>
      <w:r w:rsidRPr="00875693">
        <w:rPr>
          <w:rFonts w:eastAsia="Times New Roman"/>
          <w:color w:val="000000"/>
          <w:sz w:val="23"/>
          <w:szCs w:val="23"/>
        </w:rPr>
        <w:t xml:space="preserve">can manage their time effectively </w:t>
      </w:r>
    </w:p>
    <w:p w14:paraId="6F51745D" w14:textId="77777777" w:rsidR="00875693" w:rsidRPr="00875693" w:rsidRDefault="00875693" w:rsidP="00875693">
      <w:pPr>
        <w:spacing w:after="0" w:line="240" w:lineRule="auto"/>
        <w:ind w:left="720"/>
        <w:contextualSpacing/>
        <w:rPr>
          <w:rFonts w:eastAsia="Times New Roman"/>
          <w:color w:val="000000"/>
          <w:sz w:val="23"/>
          <w:szCs w:val="23"/>
        </w:rPr>
      </w:pPr>
    </w:p>
    <w:p w14:paraId="22EA023B" w14:textId="77777777" w:rsidR="00875693" w:rsidRDefault="00875693" w:rsidP="00E85E2E">
      <w:pPr>
        <w:pStyle w:val="NoSpacing"/>
        <w:numPr>
          <w:ilvl w:val="0"/>
          <w:numId w:val="13"/>
        </w:numPr>
      </w:pPr>
      <w:r w:rsidRPr="00875693">
        <w:t xml:space="preserve">has a good attendance </w:t>
      </w:r>
      <w:proofErr w:type="gramStart"/>
      <w:r w:rsidRPr="00875693">
        <w:t>record.</w:t>
      </w:r>
      <w:proofErr w:type="gramEnd"/>
      <w:r w:rsidRPr="00875693">
        <w:t xml:space="preserve"> </w:t>
      </w:r>
    </w:p>
    <w:p w14:paraId="06646163" w14:textId="77777777" w:rsidR="00E85E2E" w:rsidRDefault="00E85E2E" w:rsidP="00E85E2E">
      <w:pPr>
        <w:pStyle w:val="NoSpacing"/>
      </w:pPr>
    </w:p>
    <w:p w14:paraId="53F8BF2C" w14:textId="77777777" w:rsidR="00E85E2E" w:rsidRDefault="00E85E2E" w:rsidP="00E85E2E">
      <w:pPr>
        <w:pStyle w:val="NoSpacing"/>
        <w:numPr>
          <w:ilvl w:val="0"/>
          <w:numId w:val="14"/>
        </w:numPr>
      </w:pPr>
      <w:r>
        <w:t>communicates effectively with teachers and peers</w:t>
      </w:r>
    </w:p>
    <w:p w14:paraId="08CADB45" w14:textId="77777777" w:rsidR="00E85E2E" w:rsidRDefault="00E85E2E" w:rsidP="00E85E2E">
      <w:pPr>
        <w:pStyle w:val="NoSpacing"/>
      </w:pPr>
    </w:p>
    <w:p w14:paraId="694AA933" w14:textId="77777777" w:rsidR="00E85E2E" w:rsidRPr="00875693" w:rsidRDefault="00E85E2E" w:rsidP="00E85E2E">
      <w:pPr>
        <w:pStyle w:val="NoSpacing"/>
        <w:numPr>
          <w:ilvl w:val="0"/>
          <w:numId w:val="14"/>
        </w:numPr>
      </w:pPr>
      <w:r>
        <w:t>takes responsibility for his/her experience</w:t>
      </w:r>
    </w:p>
    <w:p w14:paraId="704A0023" w14:textId="77777777" w:rsidR="00875693" w:rsidRPr="00875693" w:rsidRDefault="00875693" w:rsidP="00875693">
      <w:pPr>
        <w:autoSpaceDE w:val="0"/>
        <w:autoSpaceDN w:val="0"/>
        <w:adjustRightInd w:val="0"/>
        <w:spacing w:after="0" w:line="240" w:lineRule="auto"/>
        <w:ind w:left="720"/>
        <w:rPr>
          <w:rFonts w:eastAsia="Times New Roman"/>
          <w:color w:val="000000"/>
          <w:sz w:val="23"/>
          <w:szCs w:val="23"/>
        </w:rPr>
      </w:pPr>
    </w:p>
    <w:p w14:paraId="61F42D28" w14:textId="77777777" w:rsidR="00875693" w:rsidRPr="00875693" w:rsidRDefault="00875693" w:rsidP="00875693">
      <w:pPr>
        <w:autoSpaceDE w:val="0"/>
        <w:autoSpaceDN w:val="0"/>
        <w:adjustRightInd w:val="0"/>
        <w:spacing w:after="0" w:line="240" w:lineRule="auto"/>
        <w:rPr>
          <w:rFonts w:eastAsia="Times New Roman"/>
          <w:color w:val="000000"/>
          <w:sz w:val="23"/>
          <w:szCs w:val="23"/>
        </w:rPr>
      </w:pPr>
      <w:r w:rsidRPr="00875693">
        <w:rPr>
          <w:rFonts w:eastAsia="Times New Roman"/>
          <w:color w:val="000000"/>
          <w:sz w:val="23"/>
          <w:szCs w:val="23"/>
          <w:u w:val="single"/>
        </w:rPr>
        <w:t xml:space="preserve">The ideal IB candidate is </w:t>
      </w:r>
      <w:r w:rsidRPr="00875693">
        <w:rPr>
          <w:rFonts w:eastAsia="Times New Roman"/>
          <w:b/>
          <w:color w:val="000000"/>
          <w:sz w:val="23"/>
          <w:szCs w:val="23"/>
          <w:u w:val="single"/>
        </w:rPr>
        <w:t>not</w:t>
      </w:r>
      <w:r w:rsidRPr="00875693">
        <w:rPr>
          <w:rFonts w:eastAsia="Times New Roman"/>
          <w:color w:val="000000"/>
          <w:sz w:val="23"/>
          <w:szCs w:val="23"/>
          <w:u w:val="single"/>
        </w:rPr>
        <w:t xml:space="preserve"> a student who: </w:t>
      </w:r>
    </w:p>
    <w:p w14:paraId="6F754DD7" w14:textId="77777777" w:rsidR="00875693" w:rsidRPr="00875693" w:rsidRDefault="00875693" w:rsidP="00875693">
      <w:pPr>
        <w:autoSpaceDE w:val="0"/>
        <w:autoSpaceDN w:val="0"/>
        <w:adjustRightInd w:val="0"/>
        <w:spacing w:after="0" w:line="240" w:lineRule="auto"/>
        <w:rPr>
          <w:rFonts w:eastAsia="Times New Roman"/>
          <w:color w:val="000000"/>
          <w:sz w:val="23"/>
          <w:szCs w:val="23"/>
        </w:rPr>
      </w:pPr>
    </w:p>
    <w:p w14:paraId="02382A0B" w14:textId="77777777" w:rsidR="00875693" w:rsidRPr="00875693" w:rsidRDefault="00875693" w:rsidP="00875693">
      <w:pPr>
        <w:numPr>
          <w:ilvl w:val="0"/>
          <w:numId w:val="10"/>
        </w:numPr>
        <w:autoSpaceDE w:val="0"/>
        <w:autoSpaceDN w:val="0"/>
        <w:adjustRightInd w:val="0"/>
        <w:spacing w:after="0" w:line="240" w:lineRule="auto"/>
        <w:contextualSpacing/>
        <w:rPr>
          <w:rFonts w:eastAsia="Times New Roman"/>
          <w:color w:val="000000"/>
          <w:sz w:val="23"/>
          <w:szCs w:val="23"/>
        </w:rPr>
      </w:pPr>
      <w:r w:rsidRPr="00875693">
        <w:rPr>
          <w:rFonts w:eastAsia="Times New Roman"/>
          <w:color w:val="000000"/>
          <w:sz w:val="23"/>
          <w:szCs w:val="23"/>
        </w:rPr>
        <w:t xml:space="preserve">is taking IB just because his/her friends are doing it. </w:t>
      </w:r>
    </w:p>
    <w:p w14:paraId="3FB1A211" w14:textId="77777777" w:rsidR="00875693" w:rsidRPr="00875693" w:rsidRDefault="00875693" w:rsidP="00875693">
      <w:pPr>
        <w:autoSpaceDE w:val="0"/>
        <w:autoSpaceDN w:val="0"/>
        <w:adjustRightInd w:val="0"/>
        <w:spacing w:after="0" w:line="240" w:lineRule="auto"/>
        <w:rPr>
          <w:rFonts w:eastAsia="Times New Roman"/>
          <w:color w:val="000000"/>
          <w:sz w:val="23"/>
          <w:szCs w:val="23"/>
        </w:rPr>
      </w:pPr>
    </w:p>
    <w:p w14:paraId="1CA33741" w14:textId="77777777" w:rsidR="00875693" w:rsidRPr="00875693" w:rsidRDefault="00875693" w:rsidP="00875693">
      <w:pPr>
        <w:numPr>
          <w:ilvl w:val="0"/>
          <w:numId w:val="10"/>
        </w:numPr>
        <w:autoSpaceDE w:val="0"/>
        <w:autoSpaceDN w:val="0"/>
        <w:adjustRightInd w:val="0"/>
        <w:spacing w:after="0" w:line="240" w:lineRule="auto"/>
        <w:contextualSpacing/>
        <w:rPr>
          <w:rFonts w:eastAsia="Times New Roman"/>
          <w:color w:val="000000"/>
          <w:sz w:val="23"/>
          <w:szCs w:val="23"/>
        </w:rPr>
      </w:pPr>
      <w:r w:rsidRPr="00875693">
        <w:rPr>
          <w:rFonts w:eastAsia="Times New Roman"/>
          <w:color w:val="000000"/>
          <w:sz w:val="23"/>
          <w:szCs w:val="23"/>
        </w:rPr>
        <w:t xml:space="preserve">is taking IB primarily because his/ her parents want it. </w:t>
      </w:r>
    </w:p>
    <w:p w14:paraId="3C8B7142" w14:textId="77777777" w:rsidR="00875693" w:rsidRPr="00875693" w:rsidRDefault="00875693" w:rsidP="00875693">
      <w:pPr>
        <w:autoSpaceDE w:val="0"/>
        <w:autoSpaceDN w:val="0"/>
        <w:adjustRightInd w:val="0"/>
        <w:spacing w:after="0" w:line="240" w:lineRule="auto"/>
        <w:rPr>
          <w:rFonts w:eastAsia="Times New Roman"/>
          <w:color w:val="000000"/>
          <w:sz w:val="23"/>
          <w:szCs w:val="23"/>
        </w:rPr>
      </w:pPr>
    </w:p>
    <w:p w14:paraId="4C84D71A" w14:textId="77777777" w:rsidR="00875693" w:rsidRPr="00875693" w:rsidRDefault="00875693" w:rsidP="00875693">
      <w:pPr>
        <w:numPr>
          <w:ilvl w:val="0"/>
          <w:numId w:val="10"/>
        </w:numPr>
        <w:autoSpaceDE w:val="0"/>
        <w:autoSpaceDN w:val="0"/>
        <w:adjustRightInd w:val="0"/>
        <w:spacing w:after="0" w:line="240" w:lineRule="auto"/>
        <w:contextualSpacing/>
        <w:rPr>
          <w:rFonts w:eastAsia="Times New Roman"/>
          <w:color w:val="000000"/>
          <w:sz w:val="23"/>
          <w:szCs w:val="23"/>
        </w:rPr>
      </w:pPr>
      <w:r w:rsidRPr="00875693">
        <w:rPr>
          <w:rFonts w:eastAsia="Times New Roman"/>
          <w:color w:val="000000"/>
          <w:sz w:val="23"/>
          <w:szCs w:val="23"/>
        </w:rPr>
        <w:t xml:space="preserve">thinks that simply taking an IB class provides entry into a “good” university. </w:t>
      </w:r>
    </w:p>
    <w:p w14:paraId="1F3CF064" w14:textId="77777777" w:rsidR="00875693" w:rsidRPr="00875693" w:rsidRDefault="00875693" w:rsidP="00875693">
      <w:pPr>
        <w:autoSpaceDE w:val="0"/>
        <w:autoSpaceDN w:val="0"/>
        <w:adjustRightInd w:val="0"/>
        <w:spacing w:after="0" w:line="240" w:lineRule="auto"/>
        <w:rPr>
          <w:rFonts w:eastAsia="Times New Roman"/>
          <w:color w:val="000000"/>
          <w:sz w:val="23"/>
          <w:szCs w:val="23"/>
        </w:rPr>
      </w:pPr>
    </w:p>
    <w:p w14:paraId="7FDEEE09" w14:textId="77777777" w:rsidR="00875693" w:rsidRDefault="00875693" w:rsidP="00E85E2E">
      <w:pPr>
        <w:pStyle w:val="NoSpacing"/>
        <w:numPr>
          <w:ilvl w:val="0"/>
          <w:numId w:val="10"/>
        </w:numPr>
      </w:pPr>
      <w:r w:rsidRPr="00875693">
        <w:t xml:space="preserve">values grades over learning. </w:t>
      </w:r>
    </w:p>
    <w:p w14:paraId="265EDAF0" w14:textId="77777777" w:rsidR="00E85E2E" w:rsidRDefault="00E85E2E" w:rsidP="00E85E2E">
      <w:pPr>
        <w:pStyle w:val="NoSpacing"/>
      </w:pPr>
    </w:p>
    <w:p w14:paraId="2001F2D8" w14:textId="77777777" w:rsidR="00E85E2E" w:rsidRDefault="00E85E2E" w:rsidP="00E85E2E">
      <w:pPr>
        <w:pStyle w:val="NoSpacing"/>
        <w:numPr>
          <w:ilvl w:val="0"/>
          <w:numId w:val="10"/>
        </w:numPr>
      </w:pPr>
      <w:r>
        <w:t>Waits for the teacher to offer help instead of self-advocating</w:t>
      </w:r>
    </w:p>
    <w:p w14:paraId="05CE1127" w14:textId="77777777" w:rsidR="00E85E2E" w:rsidRDefault="00E85E2E" w:rsidP="00E85E2E">
      <w:pPr>
        <w:pStyle w:val="NoSpacing"/>
      </w:pPr>
    </w:p>
    <w:p w14:paraId="4D74BFFC" w14:textId="77777777" w:rsidR="00E85E2E" w:rsidRPr="00875693" w:rsidRDefault="00E85E2E" w:rsidP="00E85E2E">
      <w:pPr>
        <w:pStyle w:val="NoSpacing"/>
        <w:numPr>
          <w:ilvl w:val="0"/>
          <w:numId w:val="10"/>
        </w:numPr>
      </w:pPr>
      <w:r>
        <w:t>Manages his/her time poorly</w:t>
      </w:r>
    </w:p>
    <w:p w14:paraId="12F616F1" w14:textId="77777777" w:rsidR="00875693" w:rsidRPr="00875693" w:rsidRDefault="00875693" w:rsidP="00875693">
      <w:pPr>
        <w:autoSpaceDE w:val="0"/>
        <w:autoSpaceDN w:val="0"/>
        <w:adjustRightInd w:val="0"/>
        <w:spacing w:after="0" w:line="240" w:lineRule="auto"/>
        <w:rPr>
          <w:rFonts w:eastAsia="Times New Roman"/>
          <w:color w:val="000000"/>
          <w:sz w:val="23"/>
          <w:szCs w:val="23"/>
        </w:rPr>
      </w:pPr>
    </w:p>
    <w:p w14:paraId="05DAE0B7" w14:textId="77777777" w:rsidR="00875693" w:rsidRPr="00875693" w:rsidRDefault="00875693" w:rsidP="00875693">
      <w:pPr>
        <w:autoSpaceDE w:val="0"/>
        <w:autoSpaceDN w:val="0"/>
        <w:adjustRightInd w:val="0"/>
        <w:spacing w:after="0" w:line="240" w:lineRule="auto"/>
        <w:rPr>
          <w:rFonts w:eastAsia="Times New Roman"/>
          <w:color w:val="000000"/>
          <w:sz w:val="23"/>
          <w:szCs w:val="23"/>
          <w:u w:val="single"/>
        </w:rPr>
      </w:pPr>
      <w:r w:rsidRPr="00875693">
        <w:rPr>
          <w:rFonts w:eastAsia="Times New Roman"/>
          <w:color w:val="000000"/>
          <w:sz w:val="23"/>
          <w:szCs w:val="23"/>
          <w:u w:val="single"/>
        </w:rPr>
        <w:t xml:space="preserve">In addition to the qualities outlined above, all students in IB courses agree: </w:t>
      </w:r>
    </w:p>
    <w:p w14:paraId="38EB72B2" w14:textId="77777777" w:rsidR="00875693" w:rsidRPr="00875693" w:rsidRDefault="00875693" w:rsidP="00875693">
      <w:pPr>
        <w:autoSpaceDE w:val="0"/>
        <w:autoSpaceDN w:val="0"/>
        <w:adjustRightInd w:val="0"/>
        <w:spacing w:after="0" w:line="240" w:lineRule="auto"/>
        <w:rPr>
          <w:rFonts w:eastAsia="Times New Roman"/>
          <w:color w:val="000000"/>
          <w:sz w:val="23"/>
          <w:szCs w:val="23"/>
          <w:u w:val="single"/>
        </w:rPr>
      </w:pPr>
    </w:p>
    <w:p w14:paraId="3B9BE291" w14:textId="77777777" w:rsidR="00875693" w:rsidRPr="00875693" w:rsidRDefault="00875693" w:rsidP="00875693">
      <w:pPr>
        <w:numPr>
          <w:ilvl w:val="0"/>
          <w:numId w:val="11"/>
        </w:numPr>
        <w:autoSpaceDE w:val="0"/>
        <w:autoSpaceDN w:val="0"/>
        <w:adjustRightInd w:val="0"/>
        <w:spacing w:after="0" w:line="240" w:lineRule="auto"/>
        <w:contextualSpacing/>
        <w:rPr>
          <w:rFonts w:eastAsia="Times New Roman"/>
          <w:color w:val="000000"/>
          <w:sz w:val="23"/>
          <w:szCs w:val="23"/>
        </w:rPr>
      </w:pPr>
      <w:r w:rsidRPr="00875693">
        <w:rPr>
          <w:rFonts w:eastAsia="Times New Roman"/>
          <w:color w:val="000000"/>
          <w:sz w:val="23"/>
          <w:szCs w:val="23"/>
        </w:rPr>
        <w:t>to sign and adhere to an academic honesty code</w:t>
      </w:r>
      <w:r w:rsidR="00E85E2E">
        <w:rPr>
          <w:rFonts w:eastAsia="Times New Roman"/>
          <w:color w:val="000000"/>
          <w:sz w:val="23"/>
          <w:szCs w:val="23"/>
        </w:rPr>
        <w:t xml:space="preserve"> (see attached)</w:t>
      </w:r>
      <w:r w:rsidRPr="00875693">
        <w:rPr>
          <w:rFonts w:eastAsia="Times New Roman"/>
          <w:color w:val="000000"/>
          <w:sz w:val="23"/>
          <w:szCs w:val="23"/>
        </w:rPr>
        <w:t xml:space="preserve">. </w:t>
      </w:r>
    </w:p>
    <w:p w14:paraId="664FAE96" w14:textId="77777777" w:rsidR="00875693" w:rsidRPr="00875693" w:rsidRDefault="00875693" w:rsidP="00875693">
      <w:pPr>
        <w:autoSpaceDE w:val="0"/>
        <w:autoSpaceDN w:val="0"/>
        <w:adjustRightInd w:val="0"/>
        <w:spacing w:after="0" w:line="240" w:lineRule="auto"/>
        <w:rPr>
          <w:rFonts w:eastAsia="Times New Roman"/>
          <w:color w:val="000000"/>
          <w:sz w:val="23"/>
          <w:szCs w:val="23"/>
        </w:rPr>
      </w:pPr>
    </w:p>
    <w:p w14:paraId="19E9AF80" w14:textId="77777777" w:rsidR="00875693" w:rsidRPr="00875693" w:rsidRDefault="00875693" w:rsidP="00875693">
      <w:pPr>
        <w:numPr>
          <w:ilvl w:val="0"/>
          <w:numId w:val="11"/>
        </w:numPr>
        <w:autoSpaceDE w:val="0"/>
        <w:autoSpaceDN w:val="0"/>
        <w:adjustRightInd w:val="0"/>
        <w:spacing w:after="0" w:line="240" w:lineRule="auto"/>
        <w:contextualSpacing/>
        <w:rPr>
          <w:rFonts w:eastAsia="Times New Roman"/>
          <w:color w:val="000000"/>
          <w:sz w:val="23"/>
          <w:szCs w:val="23"/>
        </w:rPr>
      </w:pPr>
      <w:r w:rsidRPr="00875693">
        <w:rPr>
          <w:rFonts w:eastAsia="Times New Roman"/>
          <w:color w:val="000000"/>
          <w:sz w:val="23"/>
          <w:szCs w:val="23"/>
        </w:rPr>
        <w:t xml:space="preserve">to complete all assessments required for the course. </w:t>
      </w:r>
    </w:p>
    <w:p w14:paraId="34FE7068" w14:textId="77777777" w:rsidR="00875693" w:rsidRDefault="00875693" w:rsidP="00875693">
      <w:pPr>
        <w:autoSpaceDE w:val="0"/>
        <w:autoSpaceDN w:val="0"/>
        <w:adjustRightInd w:val="0"/>
        <w:spacing w:after="0" w:line="240" w:lineRule="auto"/>
        <w:rPr>
          <w:rFonts w:eastAsia="Times New Roman"/>
          <w:color w:val="000000"/>
          <w:sz w:val="23"/>
          <w:szCs w:val="23"/>
        </w:rPr>
      </w:pPr>
    </w:p>
    <w:p w14:paraId="202B1462" w14:textId="77777777" w:rsidR="00E85E2E" w:rsidRDefault="00E85E2E" w:rsidP="00875693">
      <w:pPr>
        <w:autoSpaceDE w:val="0"/>
        <w:autoSpaceDN w:val="0"/>
        <w:adjustRightInd w:val="0"/>
        <w:spacing w:after="0" w:line="240" w:lineRule="auto"/>
        <w:rPr>
          <w:rFonts w:eastAsia="Times New Roman"/>
          <w:color w:val="000000"/>
          <w:sz w:val="23"/>
          <w:szCs w:val="23"/>
        </w:rPr>
      </w:pPr>
    </w:p>
    <w:p w14:paraId="2FB9BBD5" w14:textId="77777777" w:rsidR="00E85E2E" w:rsidRDefault="00E85E2E" w:rsidP="00875693">
      <w:pPr>
        <w:autoSpaceDE w:val="0"/>
        <w:autoSpaceDN w:val="0"/>
        <w:adjustRightInd w:val="0"/>
        <w:spacing w:after="0" w:line="240" w:lineRule="auto"/>
        <w:rPr>
          <w:rFonts w:eastAsia="Times New Roman"/>
          <w:color w:val="000000"/>
          <w:sz w:val="23"/>
          <w:szCs w:val="23"/>
        </w:rPr>
      </w:pPr>
    </w:p>
    <w:p w14:paraId="0367B81E" w14:textId="77777777" w:rsidR="00E85E2E" w:rsidRDefault="00E85E2E" w:rsidP="00875693">
      <w:pPr>
        <w:autoSpaceDE w:val="0"/>
        <w:autoSpaceDN w:val="0"/>
        <w:adjustRightInd w:val="0"/>
        <w:spacing w:after="0" w:line="240" w:lineRule="auto"/>
        <w:rPr>
          <w:rFonts w:eastAsia="Times New Roman"/>
          <w:color w:val="000000"/>
          <w:sz w:val="23"/>
          <w:szCs w:val="23"/>
        </w:rPr>
      </w:pPr>
    </w:p>
    <w:p w14:paraId="3D0F134B" w14:textId="77777777" w:rsidR="00E85E2E" w:rsidRDefault="00E85E2E" w:rsidP="00875693">
      <w:pPr>
        <w:autoSpaceDE w:val="0"/>
        <w:autoSpaceDN w:val="0"/>
        <w:adjustRightInd w:val="0"/>
        <w:spacing w:after="0" w:line="240" w:lineRule="auto"/>
        <w:rPr>
          <w:rFonts w:eastAsia="Times New Roman"/>
          <w:color w:val="000000"/>
          <w:sz w:val="23"/>
          <w:szCs w:val="23"/>
        </w:rPr>
      </w:pPr>
    </w:p>
    <w:p w14:paraId="0663E729" w14:textId="77777777" w:rsidR="00E85E2E" w:rsidRDefault="00E85E2E" w:rsidP="00875693">
      <w:pPr>
        <w:autoSpaceDE w:val="0"/>
        <w:autoSpaceDN w:val="0"/>
        <w:adjustRightInd w:val="0"/>
        <w:spacing w:after="0" w:line="240" w:lineRule="auto"/>
        <w:rPr>
          <w:rFonts w:eastAsia="Times New Roman"/>
          <w:color w:val="000000"/>
          <w:sz w:val="23"/>
          <w:szCs w:val="23"/>
        </w:rPr>
      </w:pPr>
    </w:p>
    <w:p w14:paraId="41A7CB3D" w14:textId="77777777" w:rsidR="00E85E2E" w:rsidRDefault="00E85E2E" w:rsidP="00875693">
      <w:pPr>
        <w:autoSpaceDE w:val="0"/>
        <w:autoSpaceDN w:val="0"/>
        <w:adjustRightInd w:val="0"/>
        <w:spacing w:after="0" w:line="240" w:lineRule="auto"/>
        <w:rPr>
          <w:rFonts w:eastAsia="Times New Roman"/>
          <w:color w:val="000000"/>
          <w:sz w:val="23"/>
          <w:szCs w:val="23"/>
        </w:rPr>
      </w:pPr>
    </w:p>
    <w:p w14:paraId="5D2CB79A" w14:textId="77777777" w:rsidR="00E85E2E" w:rsidRDefault="00E85E2E" w:rsidP="00875693">
      <w:pPr>
        <w:autoSpaceDE w:val="0"/>
        <w:autoSpaceDN w:val="0"/>
        <w:adjustRightInd w:val="0"/>
        <w:spacing w:after="0" w:line="240" w:lineRule="auto"/>
        <w:rPr>
          <w:rFonts w:eastAsia="Times New Roman"/>
          <w:color w:val="000000"/>
          <w:sz w:val="23"/>
          <w:szCs w:val="23"/>
        </w:rPr>
      </w:pPr>
    </w:p>
    <w:p w14:paraId="178C83FC" w14:textId="77777777" w:rsidR="00A016F3" w:rsidRDefault="00A016F3" w:rsidP="00DA3D7D">
      <w:pPr>
        <w:jc w:val="center"/>
        <w:rPr>
          <w:rFonts w:eastAsia="Times New Roman"/>
          <w:color w:val="000000"/>
          <w:sz w:val="23"/>
          <w:szCs w:val="23"/>
        </w:rPr>
      </w:pPr>
    </w:p>
    <w:p w14:paraId="04B029C0" w14:textId="77777777" w:rsidR="00DA3D7D" w:rsidRPr="005874AA" w:rsidRDefault="003F5A09" w:rsidP="00DA3D7D">
      <w:pPr>
        <w:jc w:val="center"/>
        <w:rPr>
          <w:rFonts w:ascii="Tw Cen MT" w:eastAsia="Arial Unicode MS" w:hAnsi="Tw Cen MT" w:cs="Arial Unicode MS"/>
          <w:b/>
          <w:sz w:val="22"/>
          <w:szCs w:val="22"/>
        </w:rPr>
      </w:pPr>
      <w:r>
        <w:rPr>
          <w:rFonts w:ascii="Tw Cen MT" w:eastAsia="Arial Unicode MS" w:hAnsi="Tw Cen MT" w:cs="Arial Unicode MS"/>
          <w:b/>
          <w:sz w:val="22"/>
          <w:szCs w:val="22"/>
        </w:rPr>
        <w:t>Big Sky</w:t>
      </w:r>
      <w:r w:rsidR="00DA3D7D" w:rsidRPr="005874AA">
        <w:rPr>
          <w:rFonts w:ascii="Tw Cen MT" w:eastAsia="Arial Unicode MS" w:hAnsi="Tw Cen MT" w:cs="Arial Unicode MS"/>
          <w:b/>
          <w:sz w:val="22"/>
          <w:szCs w:val="22"/>
        </w:rPr>
        <w:t xml:space="preserve"> High School</w:t>
      </w:r>
    </w:p>
    <w:p w14:paraId="753E5DFF" w14:textId="77777777" w:rsidR="00E85E2E" w:rsidRPr="00875693" w:rsidRDefault="00DA3D7D" w:rsidP="00DA3D7D">
      <w:pPr>
        <w:autoSpaceDE w:val="0"/>
        <w:autoSpaceDN w:val="0"/>
        <w:adjustRightInd w:val="0"/>
        <w:spacing w:after="0" w:line="240" w:lineRule="auto"/>
        <w:jc w:val="center"/>
        <w:rPr>
          <w:rFonts w:eastAsia="Times New Roman"/>
          <w:color w:val="000000"/>
          <w:sz w:val="28"/>
          <w:szCs w:val="28"/>
        </w:rPr>
      </w:pPr>
      <w:r>
        <w:rPr>
          <w:rFonts w:ascii="Arial" w:hAnsi="Arial" w:cs="Arial"/>
          <w:noProof/>
          <w:color w:val="0000FF"/>
          <w:sz w:val="27"/>
          <w:szCs w:val="27"/>
        </w:rPr>
        <w:drawing>
          <wp:inline distT="0" distB="0" distL="0" distR="0" wp14:anchorId="1230ABCF" wp14:editId="703BD99F">
            <wp:extent cx="1052624" cy="1130491"/>
            <wp:effectExtent l="0" t="0" r="0" b="0"/>
            <wp:docPr id="2" name="Picture 2" descr="http://t0.gstatic.com/images?q=tbn:ANd9GcTMqIl-iiMZ7H2zcFvaBIUYXQLcMSp_VWwyzmjGKNsJw4L-Frw63A:www.greenbay.k12.wi.us/west/IB/images/IB-Hexagon.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MqIl-iiMZ7H2zcFvaBIUYXQLcMSp_VWwyzmjGKNsJw4L-Frw63A:www.greenbay.k12.wi.us/west/IB/images/IB-Hexagon.gif">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2666" cy="1130536"/>
                    </a:xfrm>
                    <a:prstGeom prst="rect">
                      <a:avLst/>
                    </a:prstGeom>
                    <a:noFill/>
                    <a:ln>
                      <a:noFill/>
                    </a:ln>
                  </pic:spPr>
                </pic:pic>
              </a:graphicData>
            </a:graphic>
          </wp:inline>
        </w:drawing>
      </w:r>
    </w:p>
    <w:p w14:paraId="74A90921" w14:textId="77777777" w:rsidR="00DA3D7D" w:rsidRPr="000E2057" w:rsidRDefault="00DA3D7D" w:rsidP="00DA3D7D">
      <w:pPr>
        <w:pStyle w:val="Default"/>
        <w:jc w:val="center"/>
        <w:rPr>
          <w:sz w:val="22"/>
          <w:szCs w:val="22"/>
          <w:lang w:val="es-ES"/>
        </w:rPr>
      </w:pPr>
      <w:r w:rsidRPr="000E2057">
        <w:rPr>
          <w:b/>
          <w:bCs/>
          <w:sz w:val="22"/>
          <w:szCs w:val="22"/>
          <w:lang w:val="es-ES"/>
        </w:rPr>
        <w:t xml:space="preserve">IB Diploma vs. IB </w:t>
      </w:r>
      <w:proofErr w:type="spellStart"/>
      <w:r w:rsidRPr="000E2057">
        <w:rPr>
          <w:b/>
          <w:bCs/>
          <w:sz w:val="22"/>
          <w:szCs w:val="22"/>
          <w:lang w:val="es-ES"/>
        </w:rPr>
        <w:t>Certificate</w:t>
      </w:r>
      <w:proofErr w:type="spellEnd"/>
      <w:r w:rsidRPr="000E2057">
        <w:rPr>
          <w:b/>
          <w:bCs/>
          <w:sz w:val="22"/>
          <w:szCs w:val="22"/>
          <w:lang w:val="es-ES"/>
        </w:rPr>
        <w:t xml:space="preserve"> (a-la-</w:t>
      </w:r>
      <w:proofErr w:type="spellStart"/>
      <w:r w:rsidRPr="000E2057">
        <w:rPr>
          <w:b/>
          <w:bCs/>
          <w:sz w:val="22"/>
          <w:szCs w:val="22"/>
          <w:lang w:val="es-ES"/>
        </w:rPr>
        <w:t>carte</w:t>
      </w:r>
      <w:proofErr w:type="spellEnd"/>
      <w:r w:rsidRPr="000E2057">
        <w:rPr>
          <w:b/>
          <w:bCs/>
          <w:sz w:val="22"/>
          <w:szCs w:val="22"/>
          <w:lang w:val="es-ES"/>
        </w:rPr>
        <w:t xml:space="preserve"> </w:t>
      </w:r>
      <w:proofErr w:type="spellStart"/>
      <w:r w:rsidRPr="000E2057">
        <w:rPr>
          <w:b/>
          <w:bCs/>
          <w:sz w:val="22"/>
          <w:szCs w:val="22"/>
          <w:lang w:val="es-ES"/>
        </w:rPr>
        <w:t>courses</w:t>
      </w:r>
      <w:proofErr w:type="spellEnd"/>
      <w:r w:rsidRPr="000E2057">
        <w:rPr>
          <w:b/>
          <w:bCs/>
          <w:sz w:val="22"/>
          <w:szCs w:val="22"/>
          <w:lang w:val="es-ES"/>
        </w:rPr>
        <w:t>)</w:t>
      </w:r>
    </w:p>
    <w:p w14:paraId="13D01CD2" w14:textId="77777777" w:rsidR="00DA3D7D" w:rsidRPr="00362F62" w:rsidRDefault="00DA3D7D" w:rsidP="00DA3D7D">
      <w:pPr>
        <w:pStyle w:val="Default"/>
        <w:rPr>
          <w:rFonts w:ascii="Tw Cen MT" w:hAnsi="Tw Cen MT"/>
          <w:sz w:val="22"/>
          <w:szCs w:val="22"/>
        </w:rPr>
      </w:pPr>
      <w:r w:rsidRPr="00362F62">
        <w:rPr>
          <w:rFonts w:ascii="Tw Cen MT" w:hAnsi="Tw Cen MT"/>
          <w:b/>
          <w:bCs/>
          <w:sz w:val="22"/>
          <w:szCs w:val="22"/>
          <w:u w:val="single"/>
        </w:rPr>
        <w:t xml:space="preserve">The Diploma </w:t>
      </w:r>
    </w:p>
    <w:p w14:paraId="31EE5212" w14:textId="77777777" w:rsidR="00DA3D7D" w:rsidRPr="00362F62" w:rsidRDefault="00DA3D7D" w:rsidP="00DA3D7D">
      <w:pPr>
        <w:pStyle w:val="Default"/>
        <w:rPr>
          <w:rFonts w:ascii="Tw Cen MT" w:hAnsi="Tw Cen MT"/>
          <w:sz w:val="22"/>
          <w:szCs w:val="22"/>
        </w:rPr>
      </w:pPr>
      <w:r w:rsidRPr="00362F62">
        <w:rPr>
          <w:rFonts w:ascii="Tw Cen MT" w:hAnsi="Tw Cen MT"/>
          <w:sz w:val="22"/>
          <w:szCs w:val="22"/>
        </w:rPr>
        <w:t xml:space="preserve">Diploma Program candidates are required to study six subjects: one subject each from groups one to five, and a sixth subject from group six or an elective. The electives include a second subject from groups one to five. At least three and not more than four of the six subjects are taken at a higher level (HL), the others at a standard level (SL). Each subject is graded on a scale of 1 point (minimum) to 7 points (maximum). The awarding of a diploma requires candidates to meet defined standards and conditions. These include a minimum total of 24 points, and the satisfactory completion of three additional components. </w:t>
      </w:r>
    </w:p>
    <w:p w14:paraId="1ECF55B5" w14:textId="77777777" w:rsidR="00DA3D7D" w:rsidRPr="00362F62" w:rsidRDefault="00DA3D7D" w:rsidP="00DA3D7D">
      <w:pPr>
        <w:pStyle w:val="Default"/>
        <w:numPr>
          <w:ilvl w:val="0"/>
          <w:numId w:val="16"/>
        </w:numPr>
        <w:rPr>
          <w:rFonts w:ascii="Tw Cen MT" w:hAnsi="Tw Cen MT"/>
          <w:sz w:val="22"/>
          <w:szCs w:val="22"/>
        </w:rPr>
      </w:pPr>
      <w:r w:rsidRPr="00362F62">
        <w:rPr>
          <w:rFonts w:ascii="Tw Cen MT" w:hAnsi="Tw Cen MT"/>
          <w:sz w:val="22"/>
          <w:szCs w:val="22"/>
        </w:rPr>
        <w:t xml:space="preserve">The extended essay (EE), a </w:t>
      </w:r>
      <w:proofErr w:type="gramStart"/>
      <w:r w:rsidRPr="00362F62">
        <w:rPr>
          <w:rFonts w:ascii="Tw Cen MT" w:hAnsi="Tw Cen MT"/>
          <w:sz w:val="22"/>
          <w:szCs w:val="22"/>
        </w:rPr>
        <w:t>4,000 word</w:t>
      </w:r>
      <w:proofErr w:type="gramEnd"/>
      <w:r w:rsidRPr="00362F62">
        <w:rPr>
          <w:rFonts w:ascii="Tw Cen MT" w:hAnsi="Tw Cen MT"/>
          <w:sz w:val="22"/>
          <w:szCs w:val="22"/>
        </w:rPr>
        <w:t xml:space="preserve"> independent research paper on a topic of the students choosing. </w:t>
      </w:r>
    </w:p>
    <w:p w14:paraId="1317BA14" w14:textId="77777777" w:rsidR="00DA3D7D" w:rsidRPr="00362F62" w:rsidRDefault="00DA3D7D" w:rsidP="00DA3D7D">
      <w:pPr>
        <w:pStyle w:val="Default"/>
        <w:numPr>
          <w:ilvl w:val="0"/>
          <w:numId w:val="16"/>
        </w:numPr>
        <w:rPr>
          <w:rFonts w:ascii="Tw Cen MT" w:hAnsi="Tw Cen MT"/>
          <w:sz w:val="22"/>
          <w:szCs w:val="22"/>
        </w:rPr>
      </w:pPr>
      <w:r w:rsidRPr="00362F62">
        <w:rPr>
          <w:rFonts w:ascii="Tw Cen MT" w:hAnsi="Tw Cen MT"/>
          <w:sz w:val="22"/>
          <w:szCs w:val="22"/>
        </w:rPr>
        <w:t xml:space="preserve">The theory of knowledge (TOK) course, an interdisciplinary class intended to stimulate critical reflection on knowledge and experience gained outside the classroom. </w:t>
      </w:r>
    </w:p>
    <w:p w14:paraId="104A4305" w14:textId="77777777" w:rsidR="00DA3D7D" w:rsidRPr="00362F62" w:rsidRDefault="00DA3D7D" w:rsidP="00DA3D7D">
      <w:pPr>
        <w:pStyle w:val="Default"/>
        <w:numPr>
          <w:ilvl w:val="0"/>
          <w:numId w:val="16"/>
        </w:numPr>
        <w:rPr>
          <w:rFonts w:ascii="Tw Cen MT" w:hAnsi="Tw Cen MT"/>
          <w:sz w:val="22"/>
          <w:szCs w:val="22"/>
        </w:rPr>
      </w:pPr>
      <w:r w:rsidRPr="00362F62">
        <w:rPr>
          <w:rFonts w:ascii="Tw Cen MT" w:hAnsi="Tw Cen MT"/>
          <w:sz w:val="22"/>
          <w:szCs w:val="22"/>
        </w:rPr>
        <w:t xml:space="preserve">The Creativity, Action, and Service (CAS) component involves participation in three extra-curricular areas: creativity, action and service. </w:t>
      </w:r>
    </w:p>
    <w:p w14:paraId="0BF9E1AC" w14:textId="77777777" w:rsidR="00DA3D7D" w:rsidRPr="00362F62" w:rsidRDefault="00DA3D7D" w:rsidP="00DA3D7D">
      <w:pPr>
        <w:pStyle w:val="Default"/>
        <w:rPr>
          <w:rFonts w:ascii="Tw Cen MT" w:hAnsi="Tw Cen MT"/>
          <w:sz w:val="22"/>
          <w:szCs w:val="22"/>
        </w:rPr>
      </w:pPr>
    </w:p>
    <w:p w14:paraId="0C534892" w14:textId="77777777" w:rsidR="00DA3D7D" w:rsidRPr="00362F62" w:rsidRDefault="00DA3D7D" w:rsidP="00DA3D7D">
      <w:pPr>
        <w:pStyle w:val="Default"/>
        <w:rPr>
          <w:rFonts w:ascii="Tw Cen MT" w:hAnsi="Tw Cen MT"/>
          <w:b/>
          <w:bCs/>
          <w:sz w:val="22"/>
          <w:szCs w:val="22"/>
        </w:rPr>
      </w:pPr>
      <w:r w:rsidRPr="00362F62">
        <w:rPr>
          <w:rFonts w:ascii="Tw Cen MT" w:hAnsi="Tw Cen MT"/>
          <w:b/>
          <w:bCs/>
          <w:sz w:val="22"/>
          <w:szCs w:val="22"/>
        </w:rPr>
        <w:t xml:space="preserve">The Diploma Program requires a time commitment of 20 hours during the summer between junior and senior year for working on the extended essay. In addition, many students dedicate a portion of their summer to CAS projects. </w:t>
      </w:r>
    </w:p>
    <w:p w14:paraId="7213CEA5" w14:textId="77777777" w:rsidR="00DA3D7D" w:rsidRPr="00362F62" w:rsidRDefault="00DA3D7D" w:rsidP="00DA3D7D">
      <w:pPr>
        <w:pStyle w:val="Default"/>
        <w:rPr>
          <w:rFonts w:ascii="Tw Cen MT" w:hAnsi="Tw Cen MT"/>
          <w:sz w:val="22"/>
          <w:szCs w:val="22"/>
        </w:rPr>
      </w:pPr>
    </w:p>
    <w:p w14:paraId="7CEB8653" w14:textId="77777777" w:rsidR="00DA3D7D" w:rsidRPr="00362F62" w:rsidRDefault="00DA3D7D" w:rsidP="00DA3D7D">
      <w:pPr>
        <w:pStyle w:val="Default"/>
        <w:rPr>
          <w:rFonts w:ascii="Tw Cen MT" w:hAnsi="Tw Cen MT"/>
          <w:sz w:val="22"/>
          <w:szCs w:val="22"/>
        </w:rPr>
      </w:pPr>
      <w:r w:rsidRPr="00362F62">
        <w:rPr>
          <w:rFonts w:ascii="Tw Cen MT" w:hAnsi="Tw Cen MT"/>
          <w:b/>
          <w:bCs/>
          <w:sz w:val="22"/>
          <w:szCs w:val="22"/>
          <w:u w:val="single"/>
        </w:rPr>
        <w:t>A-la-carte IB Courses</w:t>
      </w:r>
    </w:p>
    <w:p w14:paraId="728D1E0D" w14:textId="77777777" w:rsidR="00DA3D7D" w:rsidRPr="00362F62" w:rsidRDefault="00DA3D7D" w:rsidP="00DA3D7D">
      <w:pPr>
        <w:pStyle w:val="Default"/>
        <w:rPr>
          <w:rFonts w:ascii="Tw Cen MT" w:hAnsi="Tw Cen MT"/>
          <w:sz w:val="22"/>
          <w:szCs w:val="22"/>
        </w:rPr>
      </w:pPr>
      <w:r w:rsidRPr="00362F62">
        <w:rPr>
          <w:rFonts w:ascii="Tw Cen MT" w:hAnsi="Tw Cen MT"/>
          <w:sz w:val="22"/>
          <w:szCs w:val="22"/>
        </w:rPr>
        <w:t xml:space="preserve">A candidate who does not satisfy all requirements of the Diploma Program, or who has elected to take fewer than six subjects is awarded a certificate for the examinations completed. Diploma candidates who successfully complete more than six subjects receive an extra certificate for additional subjects. </w:t>
      </w:r>
    </w:p>
    <w:p w14:paraId="2AC6DB53" w14:textId="77777777" w:rsidR="00DA3D7D" w:rsidRPr="00362F62" w:rsidRDefault="00DA3D7D" w:rsidP="00DA3D7D">
      <w:pPr>
        <w:pStyle w:val="Default"/>
        <w:rPr>
          <w:rFonts w:ascii="Tw Cen MT" w:hAnsi="Tw Cen MT"/>
          <w:sz w:val="22"/>
          <w:szCs w:val="22"/>
        </w:rPr>
      </w:pPr>
    </w:p>
    <w:p w14:paraId="29D8C9B5" w14:textId="77777777" w:rsidR="00DA3D7D" w:rsidRPr="00DA3D7D" w:rsidRDefault="00362F62" w:rsidP="00362F62">
      <w:pPr>
        <w:pStyle w:val="Default"/>
        <w:rPr>
          <w:rFonts w:ascii="Tw Cen MT" w:hAnsi="Tw Cen MT"/>
          <w:sz w:val="22"/>
          <w:szCs w:val="22"/>
        </w:rPr>
      </w:pPr>
      <w:r w:rsidRPr="00362F62">
        <w:rPr>
          <w:rFonts w:ascii="Tw Cen MT" w:hAnsi="Tw Cen MT" w:cs="Arial"/>
          <w:b/>
          <w:noProof/>
          <w:color w:val="auto"/>
          <w:sz w:val="22"/>
          <w:szCs w:val="22"/>
        </w:rPr>
        <w:t xml:space="preserve"> University Recogntion of</w:t>
      </w:r>
      <w:r w:rsidRPr="00362F62">
        <w:rPr>
          <w:rFonts w:ascii="Tw Cen MT" w:hAnsi="Tw Cen MT" w:cs="Arial"/>
          <w:noProof/>
          <w:color w:val="auto"/>
          <w:sz w:val="22"/>
          <w:szCs w:val="22"/>
        </w:rPr>
        <w:t xml:space="preserve"> </w:t>
      </w:r>
      <w:r w:rsidRPr="00362F62">
        <w:rPr>
          <w:rFonts w:ascii="Tw Cen MT" w:hAnsi="Tw Cen MT" w:cs="Calibri"/>
          <w:b/>
          <w:bCs/>
          <w:kern w:val="28"/>
          <w:sz w:val="22"/>
          <w:szCs w:val="22"/>
        </w:rPr>
        <w:t>Standard Level and Higher Level Courses</w:t>
      </w:r>
      <w:r w:rsidR="00DA3D7D" w:rsidRPr="00DA3D7D">
        <w:rPr>
          <w:rFonts w:ascii="Tw Cen MT" w:hAnsi="Tw Cen MT" w:cs="Calibri"/>
          <w:b/>
          <w:bCs/>
          <w:kern w:val="28"/>
          <w:sz w:val="22"/>
          <w:szCs w:val="22"/>
        </w:rPr>
        <w:t xml:space="preserve">:  </w:t>
      </w:r>
    </w:p>
    <w:p w14:paraId="7CBEF453" w14:textId="77777777" w:rsidR="00DA3D7D" w:rsidRPr="00DA3D7D" w:rsidRDefault="00DA3D7D" w:rsidP="00DA3D7D">
      <w:pPr>
        <w:widowControl w:val="0"/>
        <w:spacing w:after="120" w:line="285" w:lineRule="auto"/>
        <w:rPr>
          <w:rFonts w:ascii="Tw Cen MT" w:eastAsia="Times New Roman" w:hAnsi="Tw Cen MT" w:cs="Calibri"/>
          <w:color w:val="000000"/>
          <w:kern w:val="28"/>
          <w:sz w:val="22"/>
          <w:szCs w:val="22"/>
        </w:rPr>
      </w:pPr>
      <w:r w:rsidRPr="00DA3D7D">
        <w:rPr>
          <w:rFonts w:ascii="Tw Cen MT" w:eastAsia="Times New Roman" w:hAnsi="Tw Cen MT" w:cs="Calibri"/>
          <w:color w:val="000000"/>
          <w:kern w:val="28"/>
          <w:sz w:val="22"/>
          <w:szCs w:val="22"/>
        </w:rPr>
        <w:tab/>
        <w:t>If students take IB courses a-la-carte (certificate), universities will be more apt to give credit for higher level courses with decent exam scores (which differ by university</w:t>
      </w:r>
      <w:r w:rsidR="00362F62" w:rsidRPr="00362F62">
        <w:rPr>
          <w:rFonts w:ascii="Tw Cen MT" w:eastAsia="Times New Roman" w:hAnsi="Tw Cen MT" w:cs="Calibri"/>
          <w:color w:val="000000"/>
          <w:kern w:val="28"/>
          <w:sz w:val="22"/>
          <w:szCs w:val="22"/>
        </w:rPr>
        <w:t>, but are generally listed as 5 or higher out of 7</w:t>
      </w:r>
      <w:r w:rsidRPr="00DA3D7D">
        <w:rPr>
          <w:rFonts w:ascii="Tw Cen MT" w:eastAsia="Times New Roman" w:hAnsi="Tw Cen MT" w:cs="Calibri"/>
          <w:color w:val="000000"/>
          <w:kern w:val="28"/>
          <w:sz w:val="22"/>
          <w:szCs w:val="22"/>
        </w:rPr>
        <w:t xml:space="preserve">).  This is because SL courses are </w:t>
      </w:r>
      <w:r w:rsidR="00362F62" w:rsidRPr="00362F62">
        <w:rPr>
          <w:rFonts w:ascii="Tw Cen MT" w:eastAsia="Times New Roman" w:hAnsi="Tw Cen MT" w:cs="Calibri"/>
          <w:i/>
          <w:color w:val="000000"/>
          <w:kern w:val="28"/>
          <w:sz w:val="22"/>
          <w:szCs w:val="22"/>
        </w:rPr>
        <w:t xml:space="preserve">generally </w:t>
      </w:r>
      <w:r w:rsidRPr="00DA3D7D">
        <w:rPr>
          <w:rFonts w:ascii="Tw Cen MT" w:eastAsia="Times New Roman" w:hAnsi="Tw Cen MT" w:cs="Calibri"/>
          <w:color w:val="000000"/>
          <w:kern w:val="28"/>
          <w:sz w:val="22"/>
          <w:szCs w:val="22"/>
        </w:rPr>
        <w:t>viewed as advanced</w:t>
      </w:r>
      <w:r w:rsidR="00362F62" w:rsidRPr="00362F62">
        <w:rPr>
          <w:rFonts w:ascii="Tw Cen MT" w:eastAsia="Times New Roman" w:hAnsi="Tw Cen MT" w:cs="Calibri"/>
          <w:color w:val="000000"/>
          <w:kern w:val="28"/>
          <w:sz w:val="22"/>
          <w:szCs w:val="22"/>
        </w:rPr>
        <w:t xml:space="preserve"> junior/senior courses and HL courses are</w:t>
      </w:r>
      <w:r w:rsidRPr="00DA3D7D">
        <w:rPr>
          <w:rFonts w:ascii="Tw Cen MT" w:eastAsia="Times New Roman" w:hAnsi="Tw Cen MT" w:cs="Calibri"/>
          <w:color w:val="000000"/>
          <w:kern w:val="28"/>
          <w:sz w:val="22"/>
          <w:szCs w:val="22"/>
        </w:rPr>
        <w:t xml:space="preserve"> seen as advanced senior/college-freshman level by most post-secondary institutions.  That’s not to say that there aren’t exceptions to this!! Many schools will give credit for SL courses. It’s a matter of researching specific places where students are applying. </w:t>
      </w:r>
    </w:p>
    <w:p w14:paraId="44B0109C" w14:textId="77777777" w:rsidR="00DA3D7D" w:rsidRPr="00DA3D7D" w:rsidRDefault="00DA3D7D" w:rsidP="00DA3D7D">
      <w:pPr>
        <w:widowControl w:val="0"/>
        <w:spacing w:after="120" w:line="285" w:lineRule="auto"/>
        <w:rPr>
          <w:rFonts w:ascii="Tw Cen MT" w:eastAsia="Times New Roman" w:hAnsi="Tw Cen MT" w:cs="Calibri"/>
          <w:color w:val="000000"/>
          <w:kern w:val="28"/>
          <w:sz w:val="22"/>
          <w:szCs w:val="22"/>
        </w:rPr>
      </w:pPr>
      <w:r w:rsidRPr="00DA3D7D">
        <w:rPr>
          <w:rFonts w:ascii="Tw Cen MT" w:eastAsia="Times New Roman" w:hAnsi="Tw Cen MT" w:cs="Calibri"/>
          <w:color w:val="000000"/>
          <w:kern w:val="28"/>
          <w:sz w:val="22"/>
          <w:szCs w:val="22"/>
        </w:rPr>
        <w:tab/>
        <w:t xml:space="preserve">Taken </w:t>
      </w:r>
      <w:r w:rsidRPr="00DA3D7D">
        <w:rPr>
          <w:rFonts w:ascii="Tw Cen MT" w:eastAsia="Times New Roman" w:hAnsi="Tw Cen MT" w:cs="Calibri"/>
          <w:i/>
          <w:iCs/>
          <w:color w:val="000000"/>
          <w:kern w:val="28"/>
          <w:sz w:val="22"/>
          <w:szCs w:val="22"/>
        </w:rPr>
        <w:t>within</w:t>
      </w:r>
      <w:r w:rsidRPr="00DA3D7D">
        <w:rPr>
          <w:rFonts w:ascii="Tw Cen MT" w:eastAsia="Times New Roman" w:hAnsi="Tw Cen MT" w:cs="Calibri"/>
          <w:color w:val="000000"/>
          <w:kern w:val="28"/>
          <w:sz w:val="22"/>
          <w:szCs w:val="22"/>
        </w:rPr>
        <w:t xml:space="preserve"> the IB Full Diploma, colleges and universities are more apt to offer a package deal. IB does not allow students to take more than 4 HL courses within their </w:t>
      </w:r>
      <w:r w:rsidR="00362F62" w:rsidRPr="00362F62">
        <w:rPr>
          <w:rFonts w:ascii="Tw Cen MT" w:eastAsia="Times New Roman" w:hAnsi="Tw Cen MT" w:cs="Calibri"/>
          <w:color w:val="000000"/>
          <w:kern w:val="28"/>
          <w:sz w:val="22"/>
          <w:szCs w:val="22"/>
        </w:rPr>
        <w:t>Full D</w:t>
      </w:r>
      <w:r w:rsidRPr="00DA3D7D">
        <w:rPr>
          <w:rFonts w:ascii="Tw Cen MT" w:eastAsia="Times New Roman" w:hAnsi="Tw Cen MT" w:cs="Calibri"/>
          <w:color w:val="000000"/>
          <w:kern w:val="28"/>
          <w:sz w:val="22"/>
          <w:szCs w:val="22"/>
        </w:rPr>
        <w:t>iploma, for good reason. A student graduating with, for example, 35 IB poin</w:t>
      </w:r>
      <w:r w:rsidR="00362F62" w:rsidRPr="00362F62">
        <w:rPr>
          <w:rFonts w:ascii="Tw Cen MT" w:eastAsia="Times New Roman" w:hAnsi="Tw Cen MT" w:cs="Calibri"/>
          <w:color w:val="000000"/>
          <w:kern w:val="28"/>
          <w:sz w:val="22"/>
          <w:szCs w:val="22"/>
        </w:rPr>
        <w:t>ts (out of 45) from their Full D</w:t>
      </w:r>
      <w:r w:rsidRPr="00DA3D7D">
        <w:rPr>
          <w:rFonts w:ascii="Tw Cen MT" w:eastAsia="Times New Roman" w:hAnsi="Tw Cen MT" w:cs="Calibri"/>
          <w:color w:val="000000"/>
          <w:kern w:val="28"/>
          <w:sz w:val="22"/>
          <w:szCs w:val="22"/>
        </w:rPr>
        <w:t>iploma</w:t>
      </w:r>
      <w:r w:rsidR="00362F62" w:rsidRPr="00362F62">
        <w:rPr>
          <w:rFonts w:ascii="Tw Cen MT" w:eastAsia="Times New Roman" w:hAnsi="Tw Cen MT" w:cs="Calibri"/>
          <w:color w:val="000000"/>
          <w:kern w:val="28"/>
          <w:sz w:val="22"/>
          <w:szCs w:val="22"/>
        </w:rPr>
        <w:t xml:space="preserve"> exams</w:t>
      </w:r>
      <w:r w:rsidRPr="00DA3D7D">
        <w:rPr>
          <w:rFonts w:ascii="Tw Cen MT" w:eastAsia="Times New Roman" w:hAnsi="Tw Cen MT" w:cs="Calibri"/>
          <w:color w:val="000000"/>
          <w:kern w:val="28"/>
          <w:sz w:val="22"/>
          <w:szCs w:val="22"/>
        </w:rPr>
        <w:t xml:space="preserve"> might be offered 25</w:t>
      </w:r>
      <w:r w:rsidR="00362F62" w:rsidRPr="00362F62">
        <w:rPr>
          <w:rFonts w:ascii="Tw Cen MT" w:eastAsia="Times New Roman" w:hAnsi="Tw Cen MT" w:cs="Calibri"/>
          <w:color w:val="000000"/>
          <w:kern w:val="28"/>
          <w:sz w:val="22"/>
          <w:szCs w:val="22"/>
        </w:rPr>
        <w:t>-30</w:t>
      </w:r>
      <w:r w:rsidRPr="00DA3D7D">
        <w:rPr>
          <w:rFonts w:ascii="Tw Cen MT" w:eastAsia="Times New Roman" w:hAnsi="Tw Cen MT" w:cs="Calibri"/>
          <w:color w:val="000000"/>
          <w:kern w:val="28"/>
          <w:sz w:val="22"/>
          <w:szCs w:val="22"/>
        </w:rPr>
        <w:t xml:space="preserve"> undergraduate credits. Schools understand the extra</w:t>
      </w:r>
      <w:r w:rsidR="00362F62" w:rsidRPr="00362F62">
        <w:rPr>
          <w:rFonts w:ascii="Tw Cen MT" w:eastAsia="Times New Roman" w:hAnsi="Tw Cen MT" w:cs="Calibri"/>
          <w:color w:val="000000"/>
          <w:kern w:val="28"/>
          <w:sz w:val="22"/>
          <w:szCs w:val="22"/>
        </w:rPr>
        <w:t>neous elements attached to the Full D</w:t>
      </w:r>
      <w:r w:rsidRPr="00DA3D7D">
        <w:rPr>
          <w:rFonts w:ascii="Tw Cen MT" w:eastAsia="Times New Roman" w:hAnsi="Tw Cen MT" w:cs="Calibri"/>
          <w:color w:val="000000"/>
          <w:kern w:val="28"/>
          <w:sz w:val="22"/>
          <w:szCs w:val="22"/>
        </w:rPr>
        <w:t>iploma, as well as the commitment students make</w:t>
      </w:r>
      <w:r w:rsidR="00362F62" w:rsidRPr="00362F62">
        <w:rPr>
          <w:rFonts w:ascii="Tw Cen MT" w:eastAsia="Times New Roman" w:hAnsi="Tw Cen MT" w:cs="Calibri"/>
          <w:color w:val="000000"/>
          <w:kern w:val="28"/>
          <w:sz w:val="22"/>
          <w:szCs w:val="22"/>
        </w:rPr>
        <w:t xml:space="preserve"> when pursing this rigorous program</w:t>
      </w:r>
      <w:r w:rsidRPr="00DA3D7D">
        <w:rPr>
          <w:rFonts w:ascii="Tw Cen MT" w:eastAsia="Times New Roman" w:hAnsi="Tw Cen MT" w:cs="Calibri"/>
          <w:color w:val="000000"/>
          <w:kern w:val="28"/>
          <w:sz w:val="22"/>
          <w:szCs w:val="22"/>
        </w:rPr>
        <w:t xml:space="preserve">. </w:t>
      </w:r>
    </w:p>
    <w:p w14:paraId="3179FF46" w14:textId="77777777" w:rsidR="00DA3D7D" w:rsidRDefault="00DA3D7D" w:rsidP="00DA3D7D">
      <w:pPr>
        <w:widowControl w:val="0"/>
        <w:spacing w:after="120" w:line="285" w:lineRule="auto"/>
        <w:ind w:firstLine="720"/>
        <w:rPr>
          <w:rFonts w:ascii="Tw Cen MT" w:eastAsia="Times New Roman" w:hAnsi="Tw Cen MT" w:cs="Calibri"/>
          <w:color w:val="000000"/>
          <w:kern w:val="28"/>
          <w:sz w:val="22"/>
          <w:szCs w:val="22"/>
        </w:rPr>
      </w:pPr>
      <w:r w:rsidRPr="00DA3D7D">
        <w:rPr>
          <w:rFonts w:ascii="Tw Cen MT" w:eastAsia="Times New Roman" w:hAnsi="Tw Cen MT" w:cs="Calibri"/>
          <w:color w:val="000000"/>
          <w:kern w:val="28"/>
          <w:sz w:val="22"/>
          <w:szCs w:val="22"/>
        </w:rPr>
        <w:t>You will notice as you research different post-secondary institutions that many universities have a point-requirement for course exams; most are 4 or higher. “Passing exams” also means something different for a-la-carte students an</w:t>
      </w:r>
      <w:r w:rsidR="00362F62" w:rsidRPr="00362F62">
        <w:rPr>
          <w:rFonts w:ascii="Tw Cen MT" w:eastAsia="Times New Roman" w:hAnsi="Tw Cen MT" w:cs="Calibri"/>
          <w:color w:val="000000"/>
          <w:kern w:val="28"/>
          <w:sz w:val="22"/>
          <w:szCs w:val="22"/>
        </w:rPr>
        <w:t>d for full diploma students. A Full D</w:t>
      </w:r>
      <w:r w:rsidRPr="00DA3D7D">
        <w:rPr>
          <w:rFonts w:ascii="Tw Cen MT" w:eastAsia="Times New Roman" w:hAnsi="Tw Cen MT" w:cs="Calibri"/>
          <w:color w:val="000000"/>
          <w:kern w:val="28"/>
          <w:sz w:val="22"/>
          <w:szCs w:val="22"/>
        </w:rPr>
        <w:t>iploma student has some more wiggle room with a whole-package score (see examp</w:t>
      </w:r>
      <w:r w:rsidR="00362F62" w:rsidRPr="00362F62">
        <w:rPr>
          <w:rFonts w:ascii="Tw Cen MT" w:eastAsia="Times New Roman" w:hAnsi="Tw Cen MT" w:cs="Calibri"/>
          <w:color w:val="000000"/>
          <w:kern w:val="28"/>
          <w:sz w:val="22"/>
          <w:szCs w:val="22"/>
        </w:rPr>
        <w:t>le above) for their cumulative D</w:t>
      </w:r>
      <w:r w:rsidRPr="00DA3D7D">
        <w:rPr>
          <w:rFonts w:ascii="Tw Cen MT" w:eastAsia="Times New Roman" w:hAnsi="Tw Cen MT" w:cs="Calibri"/>
          <w:color w:val="000000"/>
          <w:kern w:val="28"/>
          <w:sz w:val="22"/>
          <w:szCs w:val="22"/>
        </w:rPr>
        <w:t>iploma exams/EE/TOK t</w:t>
      </w:r>
      <w:r w:rsidR="00362F62" w:rsidRPr="00362F62">
        <w:rPr>
          <w:rFonts w:ascii="Tw Cen MT" w:eastAsia="Times New Roman" w:hAnsi="Tw Cen MT" w:cs="Calibri"/>
          <w:color w:val="000000"/>
          <w:kern w:val="28"/>
          <w:sz w:val="22"/>
          <w:szCs w:val="22"/>
        </w:rPr>
        <w:t xml:space="preserve">han they do if they take a-la-carte </w:t>
      </w:r>
      <w:r w:rsidRPr="00DA3D7D">
        <w:rPr>
          <w:rFonts w:ascii="Tw Cen MT" w:eastAsia="Times New Roman" w:hAnsi="Tw Cen MT" w:cs="Calibri"/>
          <w:color w:val="000000"/>
          <w:kern w:val="28"/>
          <w:sz w:val="22"/>
          <w:szCs w:val="22"/>
        </w:rPr>
        <w:t>courses. A full diploma student who receives a 3 on an exam has still ‘passed’ the exam, as long as his/her cumulative points add up to the number</w:t>
      </w:r>
      <w:r w:rsidR="00362F62" w:rsidRPr="00362F62">
        <w:rPr>
          <w:rFonts w:ascii="Tw Cen MT" w:eastAsia="Times New Roman" w:hAnsi="Tw Cen MT" w:cs="Calibri"/>
          <w:color w:val="000000"/>
          <w:kern w:val="28"/>
          <w:sz w:val="22"/>
          <w:szCs w:val="22"/>
        </w:rPr>
        <w:t xml:space="preserve"> required for a Full Diploma (28) and the number</w:t>
      </w:r>
      <w:r w:rsidRPr="00DA3D7D">
        <w:rPr>
          <w:rFonts w:ascii="Tw Cen MT" w:eastAsia="Times New Roman" w:hAnsi="Tw Cen MT" w:cs="Calibri"/>
          <w:color w:val="000000"/>
          <w:kern w:val="28"/>
          <w:sz w:val="22"/>
          <w:szCs w:val="22"/>
        </w:rPr>
        <w:t xml:space="preserve"> the University is asking for. A student taking, for example, HL Biology alone might have to score a 5 or 6 on the exam to get university credit, whereas a Full Diploma student could receive a 3 on the exam but still accumulate up to 37 points from other courses and elements of the full diploma. </w:t>
      </w:r>
    </w:p>
    <w:p w14:paraId="3042E8A9" w14:textId="77777777" w:rsidR="00362F62" w:rsidRPr="00DA3D7D" w:rsidRDefault="00362F62" w:rsidP="00362F62">
      <w:pPr>
        <w:widowControl w:val="0"/>
        <w:spacing w:after="120" w:line="285" w:lineRule="auto"/>
        <w:rPr>
          <w:rFonts w:ascii="Tw Cen MT" w:eastAsia="Times New Roman" w:hAnsi="Tw Cen MT" w:cs="Calibri"/>
          <w:color w:val="000000"/>
          <w:kern w:val="28"/>
          <w:sz w:val="22"/>
          <w:szCs w:val="22"/>
        </w:rPr>
      </w:pPr>
      <w:r w:rsidRPr="00DA3D7D">
        <w:rPr>
          <w:rFonts w:ascii="Tw Cen MT" w:eastAsia="Times New Roman" w:hAnsi="Tw Cen MT" w:cs="Calibri"/>
          <w:color w:val="000000"/>
          <w:kern w:val="28"/>
          <w:sz w:val="22"/>
          <w:szCs w:val="22"/>
        </w:rPr>
        <w:tab/>
        <w:t xml:space="preserve">It’s </w:t>
      </w:r>
      <w:r w:rsidRPr="00DA3D7D">
        <w:rPr>
          <w:rFonts w:ascii="Tw Cen MT" w:eastAsia="Times New Roman" w:hAnsi="Tw Cen MT" w:cs="Calibri"/>
          <w:i/>
          <w:iCs/>
          <w:color w:val="000000"/>
          <w:kern w:val="28"/>
          <w:sz w:val="22"/>
          <w:szCs w:val="22"/>
        </w:rPr>
        <w:t>very</w:t>
      </w:r>
      <w:r w:rsidRPr="00DA3D7D">
        <w:rPr>
          <w:rFonts w:ascii="Tw Cen MT" w:eastAsia="Times New Roman" w:hAnsi="Tw Cen MT" w:cs="Calibri"/>
          <w:color w:val="000000"/>
          <w:kern w:val="28"/>
          <w:sz w:val="22"/>
          <w:szCs w:val="22"/>
        </w:rPr>
        <w:t xml:space="preserve"> important that students understand that if they decide to step-down from the full diploma </w:t>
      </w:r>
      <w:r w:rsidRPr="00362F62">
        <w:rPr>
          <w:rFonts w:ascii="Tw Cen MT" w:eastAsia="Times New Roman" w:hAnsi="Tw Cen MT" w:cs="Calibri"/>
          <w:color w:val="000000"/>
          <w:kern w:val="28"/>
          <w:sz w:val="22"/>
          <w:szCs w:val="22"/>
        </w:rPr>
        <w:t>t</w:t>
      </w:r>
      <w:r w:rsidRPr="00DA3D7D">
        <w:rPr>
          <w:rFonts w:ascii="Tw Cen MT" w:eastAsia="Times New Roman" w:hAnsi="Tw Cen MT" w:cs="Calibri"/>
          <w:color w:val="000000"/>
          <w:kern w:val="28"/>
          <w:sz w:val="22"/>
          <w:szCs w:val="22"/>
        </w:rPr>
        <w:t>hey are likely foregoing much of the credit they would have gotten for their SL courses transferred to University credit. Staying in the Full Diploma has a better payoff when it comes to colleges and universities</w:t>
      </w:r>
      <w:r w:rsidRPr="00362F62">
        <w:rPr>
          <w:rFonts w:ascii="Tw Cen MT" w:eastAsia="Times New Roman" w:hAnsi="Tw Cen MT" w:cs="Calibri"/>
          <w:color w:val="000000"/>
          <w:kern w:val="28"/>
          <w:sz w:val="22"/>
          <w:szCs w:val="22"/>
        </w:rPr>
        <w:t>, as well as cross-curricular collaboration that happens on a daily basis between the Full Diploma courses</w:t>
      </w:r>
      <w:r w:rsidRPr="00DA3D7D">
        <w:rPr>
          <w:rFonts w:ascii="Tw Cen MT" w:eastAsia="Times New Roman" w:hAnsi="Tw Cen MT" w:cs="Calibri"/>
          <w:color w:val="000000"/>
          <w:kern w:val="28"/>
          <w:sz w:val="22"/>
          <w:szCs w:val="22"/>
        </w:rPr>
        <w:t xml:space="preserve">. </w:t>
      </w:r>
    </w:p>
    <w:p w14:paraId="11E47922" w14:textId="77777777" w:rsidR="006F21A7" w:rsidRDefault="006F21A7" w:rsidP="00A016F3">
      <w:pPr>
        <w:widowControl w:val="0"/>
        <w:spacing w:after="120" w:line="285" w:lineRule="auto"/>
        <w:jc w:val="center"/>
        <w:rPr>
          <w:rFonts w:ascii="Tw Cen MT" w:eastAsia="Times New Roman" w:hAnsi="Tw Cen MT" w:cs="Calibri"/>
          <w:color w:val="000000"/>
          <w:kern w:val="28"/>
          <w:sz w:val="32"/>
          <w:szCs w:val="32"/>
        </w:rPr>
      </w:pPr>
      <w:r>
        <w:rPr>
          <w:rFonts w:ascii="Tw Cen MT" w:eastAsia="Times New Roman" w:hAnsi="Tw Cen MT" w:cs="Calibri"/>
          <w:color w:val="000000"/>
          <w:kern w:val="28"/>
          <w:sz w:val="32"/>
          <w:szCs w:val="32"/>
        </w:rPr>
        <w:t xml:space="preserve">Exams and </w:t>
      </w:r>
      <w:r w:rsidR="00362F62">
        <w:rPr>
          <w:rFonts w:ascii="Tw Cen MT" w:eastAsia="Times New Roman" w:hAnsi="Tw Cen MT" w:cs="Calibri"/>
          <w:color w:val="000000"/>
          <w:kern w:val="28"/>
          <w:sz w:val="32"/>
          <w:szCs w:val="32"/>
        </w:rPr>
        <w:t>Costs</w:t>
      </w:r>
    </w:p>
    <w:p w14:paraId="0507C9BF" w14:textId="77777777" w:rsidR="006F21A7" w:rsidRPr="006F21A7" w:rsidRDefault="006F21A7" w:rsidP="006F21A7">
      <w:pPr>
        <w:widowControl w:val="0"/>
        <w:spacing w:after="120" w:line="285" w:lineRule="auto"/>
        <w:jc w:val="center"/>
        <w:rPr>
          <w:rFonts w:ascii="Tw Cen MT" w:eastAsia="Times New Roman" w:hAnsi="Tw Cen MT"/>
          <w:color w:val="000000"/>
        </w:rPr>
      </w:pPr>
      <w:r w:rsidRPr="006F21A7">
        <w:rPr>
          <w:rFonts w:ascii="Tw Cen MT" w:eastAsia="Times New Roman" w:hAnsi="Tw Cen MT" w:cs="Calibri"/>
          <w:color w:val="000000"/>
          <w:kern w:val="28"/>
        </w:rPr>
        <w:t>P</w:t>
      </w:r>
      <w:r w:rsidRPr="006F21A7">
        <w:rPr>
          <w:rFonts w:ascii="Tw Cen MT" w:eastAsia="Times New Roman" w:hAnsi="Tw Cen MT"/>
          <w:color w:val="000000"/>
        </w:rPr>
        <w:t xml:space="preserve">arents of students participating in the IB Program should be aware of the following: </w:t>
      </w:r>
    </w:p>
    <w:p w14:paraId="16D3674D" w14:textId="77777777" w:rsidR="006F21A7" w:rsidRPr="006F21A7" w:rsidRDefault="006F21A7" w:rsidP="006F21A7">
      <w:pPr>
        <w:autoSpaceDE w:val="0"/>
        <w:autoSpaceDN w:val="0"/>
        <w:adjustRightInd w:val="0"/>
        <w:spacing w:after="0" w:line="240" w:lineRule="auto"/>
        <w:rPr>
          <w:rFonts w:ascii="Tw Cen MT" w:eastAsia="Times New Roman" w:hAnsi="Tw Cen MT"/>
          <w:color w:val="000000"/>
        </w:rPr>
      </w:pPr>
    </w:p>
    <w:p w14:paraId="472EB051" w14:textId="77777777" w:rsidR="006F21A7" w:rsidRPr="006F21A7" w:rsidRDefault="006F21A7" w:rsidP="006F21A7">
      <w:pPr>
        <w:autoSpaceDE w:val="0"/>
        <w:autoSpaceDN w:val="0"/>
        <w:adjustRightInd w:val="0"/>
        <w:spacing w:after="0" w:line="240" w:lineRule="auto"/>
        <w:rPr>
          <w:rFonts w:ascii="Tw Cen MT" w:eastAsia="Times New Roman" w:hAnsi="Tw Cen MT"/>
          <w:color w:val="000000"/>
        </w:rPr>
      </w:pPr>
      <w:r w:rsidRPr="006F21A7">
        <w:rPr>
          <w:rFonts w:ascii="Tw Cen MT" w:eastAsia="Times New Roman" w:hAnsi="Tw Cen MT"/>
          <w:color w:val="000000"/>
        </w:rPr>
        <w:t xml:space="preserve"> End of course exams take place during the month of May, and exam schedules are available one year in advance. Most courses are two years in duration, so the majority of exams are taken in May of the students’ senior year. </w:t>
      </w:r>
    </w:p>
    <w:p w14:paraId="538224B0" w14:textId="77777777" w:rsidR="006F21A7" w:rsidRPr="006F21A7" w:rsidRDefault="006F21A7" w:rsidP="006F21A7">
      <w:pPr>
        <w:autoSpaceDE w:val="0"/>
        <w:autoSpaceDN w:val="0"/>
        <w:adjustRightInd w:val="0"/>
        <w:spacing w:after="0" w:line="240" w:lineRule="auto"/>
        <w:rPr>
          <w:rFonts w:ascii="Tw Cen MT" w:eastAsia="Times New Roman" w:hAnsi="Tw Cen MT"/>
          <w:color w:val="000000"/>
        </w:rPr>
      </w:pPr>
    </w:p>
    <w:p w14:paraId="42C64323" w14:textId="77777777" w:rsidR="006F21A7" w:rsidRPr="006F21A7" w:rsidRDefault="006F21A7" w:rsidP="006F21A7">
      <w:pPr>
        <w:autoSpaceDE w:val="0"/>
        <w:autoSpaceDN w:val="0"/>
        <w:adjustRightInd w:val="0"/>
        <w:spacing w:after="0" w:line="240" w:lineRule="auto"/>
        <w:rPr>
          <w:rFonts w:ascii="Tw Cen MT" w:eastAsia="Times New Roman" w:hAnsi="Tw Cen MT"/>
          <w:color w:val="000000"/>
        </w:rPr>
      </w:pPr>
      <w:r w:rsidRPr="006F21A7">
        <w:rPr>
          <w:rFonts w:ascii="Tw Cen MT" w:eastAsia="Times New Roman" w:hAnsi="Tw Cen MT"/>
          <w:color w:val="000000"/>
        </w:rPr>
        <w:t xml:space="preserve"> IB </w:t>
      </w:r>
      <w:r w:rsidRPr="006F21A7">
        <w:rPr>
          <w:rFonts w:ascii="Tw Cen MT" w:eastAsia="Times New Roman" w:hAnsi="Tw Cen MT"/>
          <w:b/>
          <w:color w:val="000000"/>
        </w:rPr>
        <w:t>does not allow</w:t>
      </w:r>
      <w:r w:rsidRPr="006F21A7">
        <w:rPr>
          <w:rFonts w:ascii="Tw Cen MT" w:eastAsia="Times New Roman" w:hAnsi="Tw Cen MT"/>
          <w:color w:val="000000"/>
        </w:rPr>
        <w:t xml:space="preserve"> for alternate testing dates. Students must be present at our authorized testing site on the scheduled date and at the scheduled time. </w:t>
      </w:r>
      <w:r>
        <w:rPr>
          <w:rFonts w:ascii="Tw Cen MT" w:eastAsia="Times New Roman" w:hAnsi="Tw Cen MT"/>
          <w:color w:val="000000"/>
        </w:rPr>
        <w:t xml:space="preserve">Students will know their exam dates when they register for exams. </w:t>
      </w:r>
    </w:p>
    <w:p w14:paraId="4B0A6F54" w14:textId="77777777" w:rsidR="006F21A7" w:rsidRPr="006F21A7" w:rsidRDefault="006F21A7" w:rsidP="006F21A7">
      <w:pPr>
        <w:autoSpaceDE w:val="0"/>
        <w:autoSpaceDN w:val="0"/>
        <w:adjustRightInd w:val="0"/>
        <w:spacing w:after="0" w:line="240" w:lineRule="auto"/>
        <w:rPr>
          <w:rFonts w:ascii="Tw Cen MT" w:eastAsia="Times New Roman" w:hAnsi="Tw Cen MT"/>
          <w:color w:val="000000"/>
        </w:rPr>
      </w:pPr>
    </w:p>
    <w:p w14:paraId="6A5DCCA5" w14:textId="7EF15CD4" w:rsidR="006F21A7" w:rsidRPr="006F21A7" w:rsidRDefault="000954C3" w:rsidP="006F21A7">
      <w:pPr>
        <w:autoSpaceDE w:val="0"/>
        <w:autoSpaceDN w:val="0"/>
        <w:adjustRightInd w:val="0"/>
        <w:spacing w:after="0" w:line="240" w:lineRule="auto"/>
        <w:rPr>
          <w:rFonts w:ascii="Tw Cen MT" w:eastAsia="Times New Roman" w:hAnsi="Tw Cen MT"/>
          <w:color w:val="000000"/>
        </w:rPr>
      </w:pPr>
      <w:r>
        <w:rPr>
          <w:rFonts w:ascii="Tw Cen MT" w:eastAsia="Times New Roman" w:hAnsi="Tw Cen MT"/>
          <w:color w:val="000000"/>
        </w:rPr>
        <w:t> IB exam fees as of 20</w:t>
      </w:r>
      <w:r w:rsidR="00D74A1E">
        <w:rPr>
          <w:rFonts w:ascii="Tw Cen MT" w:eastAsia="Times New Roman" w:hAnsi="Tw Cen MT"/>
          <w:color w:val="000000"/>
        </w:rPr>
        <w:t>2</w:t>
      </w:r>
      <w:r w:rsidR="00A13B37">
        <w:rPr>
          <w:rFonts w:ascii="Tw Cen MT" w:eastAsia="Times New Roman" w:hAnsi="Tw Cen MT"/>
          <w:color w:val="000000"/>
        </w:rPr>
        <w:t>1</w:t>
      </w:r>
      <w:r>
        <w:rPr>
          <w:rFonts w:ascii="Tw Cen MT" w:eastAsia="Times New Roman" w:hAnsi="Tw Cen MT"/>
          <w:color w:val="000000"/>
        </w:rPr>
        <w:t>-20</w:t>
      </w:r>
      <w:r w:rsidR="003B10D0">
        <w:rPr>
          <w:rFonts w:ascii="Tw Cen MT" w:eastAsia="Times New Roman" w:hAnsi="Tw Cen MT"/>
          <w:color w:val="000000"/>
        </w:rPr>
        <w:t>2</w:t>
      </w:r>
      <w:r w:rsidR="00A13B37">
        <w:rPr>
          <w:rFonts w:ascii="Tw Cen MT" w:eastAsia="Times New Roman" w:hAnsi="Tw Cen MT"/>
          <w:color w:val="000000"/>
        </w:rPr>
        <w:t>2</w:t>
      </w:r>
      <w:r w:rsidR="006F21A7" w:rsidRPr="006F21A7">
        <w:rPr>
          <w:rFonts w:ascii="Tw Cen MT" w:eastAsia="Times New Roman" w:hAnsi="Tw Cen MT"/>
          <w:color w:val="000000"/>
        </w:rPr>
        <w:t xml:space="preserve"> are: </w:t>
      </w:r>
    </w:p>
    <w:p w14:paraId="04AD68C5" w14:textId="3F6B136D" w:rsidR="006F21A7" w:rsidRPr="006F21A7" w:rsidRDefault="006F21A7" w:rsidP="006F21A7">
      <w:pPr>
        <w:autoSpaceDE w:val="0"/>
        <w:autoSpaceDN w:val="0"/>
        <w:adjustRightInd w:val="0"/>
        <w:spacing w:after="0" w:line="240" w:lineRule="auto"/>
        <w:jc w:val="both"/>
        <w:rPr>
          <w:rFonts w:ascii="Tw Cen MT" w:eastAsia="Times New Roman" w:hAnsi="Tw Cen MT"/>
          <w:color w:val="000000"/>
        </w:rPr>
      </w:pPr>
    </w:p>
    <w:p w14:paraId="0B98FD86" w14:textId="4EF2D68C" w:rsidR="006F21A7" w:rsidRPr="006F21A7" w:rsidRDefault="00AD1E3C" w:rsidP="006F21A7">
      <w:pPr>
        <w:autoSpaceDE w:val="0"/>
        <w:autoSpaceDN w:val="0"/>
        <w:adjustRightInd w:val="0"/>
        <w:spacing w:after="0" w:line="240" w:lineRule="auto"/>
        <w:jc w:val="both"/>
        <w:rPr>
          <w:rFonts w:ascii="Tw Cen MT" w:eastAsia="Times New Roman" w:hAnsi="Tw Cen MT"/>
          <w:color w:val="000000"/>
        </w:rPr>
      </w:pPr>
      <w:r>
        <w:rPr>
          <w:rFonts w:ascii="Tw Cen MT" w:eastAsia="Times New Roman" w:hAnsi="Tw Cen MT"/>
          <w:color w:val="000000"/>
        </w:rPr>
        <w:t>1</w:t>
      </w:r>
      <w:r w:rsidR="006153A8">
        <w:rPr>
          <w:rFonts w:ascii="Tw Cen MT" w:eastAsia="Times New Roman" w:hAnsi="Tw Cen MT"/>
          <w:color w:val="000000"/>
        </w:rPr>
        <w:t>. Individual exam costs</w:t>
      </w:r>
      <w:r w:rsidR="006153A8">
        <w:rPr>
          <w:rFonts w:ascii="Tw Cen MT" w:eastAsia="Times New Roman" w:hAnsi="Tw Cen MT"/>
          <w:color w:val="000000"/>
        </w:rPr>
        <w:tab/>
      </w:r>
      <w:r w:rsidR="006153A8">
        <w:rPr>
          <w:rFonts w:ascii="Tw Cen MT" w:eastAsia="Times New Roman" w:hAnsi="Tw Cen MT"/>
          <w:color w:val="000000"/>
        </w:rPr>
        <w:tab/>
      </w:r>
      <w:r w:rsidR="006153A8">
        <w:rPr>
          <w:rFonts w:ascii="Tw Cen MT" w:eastAsia="Times New Roman" w:hAnsi="Tw Cen MT"/>
          <w:color w:val="000000"/>
        </w:rPr>
        <w:tab/>
      </w:r>
      <w:r w:rsidR="006153A8">
        <w:rPr>
          <w:rFonts w:ascii="Tw Cen MT" w:eastAsia="Times New Roman" w:hAnsi="Tw Cen MT"/>
          <w:color w:val="000000"/>
        </w:rPr>
        <w:tab/>
        <w:t>$120</w:t>
      </w:r>
      <w:r w:rsidR="006F21A7" w:rsidRPr="006F21A7">
        <w:rPr>
          <w:rFonts w:ascii="Tw Cen MT" w:eastAsia="Times New Roman" w:hAnsi="Tw Cen MT"/>
          <w:color w:val="000000"/>
        </w:rPr>
        <w:t xml:space="preserve"> per exam</w:t>
      </w:r>
    </w:p>
    <w:p w14:paraId="0742BAC0" w14:textId="06D74075" w:rsidR="006F21A7" w:rsidRDefault="00AD1E3C" w:rsidP="006F21A7">
      <w:pPr>
        <w:autoSpaceDE w:val="0"/>
        <w:autoSpaceDN w:val="0"/>
        <w:adjustRightInd w:val="0"/>
        <w:spacing w:after="0" w:line="240" w:lineRule="auto"/>
        <w:ind w:firstLine="720"/>
        <w:jc w:val="both"/>
        <w:rPr>
          <w:rFonts w:ascii="Tw Cen MT" w:eastAsia="Times New Roman" w:hAnsi="Tw Cen MT"/>
          <w:color w:val="000000"/>
        </w:rPr>
      </w:pPr>
      <w:r>
        <w:rPr>
          <w:rFonts w:ascii="Tw Cen MT" w:eastAsia="Times New Roman" w:hAnsi="Tw Cen MT"/>
          <w:color w:val="000000"/>
        </w:rPr>
        <w:t>Nx$120</w:t>
      </w:r>
      <w:r w:rsidR="006F21A7" w:rsidRPr="006F21A7">
        <w:rPr>
          <w:rFonts w:ascii="Tw Cen MT" w:eastAsia="Times New Roman" w:hAnsi="Tw Cen MT"/>
          <w:color w:val="000000"/>
        </w:rPr>
        <w:t xml:space="preserve">= Cost for the IB </w:t>
      </w:r>
      <w:r w:rsidR="006153A8">
        <w:rPr>
          <w:rFonts w:ascii="Tw Cen MT" w:eastAsia="Times New Roman" w:hAnsi="Tw Cen MT"/>
          <w:color w:val="000000"/>
        </w:rPr>
        <w:t>Diploma</w:t>
      </w:r>
      <w:r w:rsidR="006153A8">
        <w:rPr>
          <w:rFonts w:ascii="Tw Cen MT" w:eastAsia="Times New Roman" w:hAnsi="Tw Cen MT"/>
          <w:color w:val="000000"/>
        </w:rPr>
        <w:tab/>
      </w:r>
      <w:r w:rsidR="006153A8">
        <w:rPr>
          <w:rFonts w:ascii="Tw Cen MT" w:eastAsia="Times New Roman" w:hAnsi="Tw Cen MT"/>
          <w:color w:val="000000"/>
        </w:rPr>
        <w:tab/>
      </w:r>
      <w:r>
        <w:rPr>
          <w:rFonts w:ascii="Tw Cen MT" w:eastAsia="Times New Roman" w:hAnsi="Tw Cen MT"/>
          <w:color w:val="000000"/>
        </w:rPr>
        <w:t>$720</w:t>
      </w:r>
    </w:p>
    <w:p w14:paraId="26030CA7" w14:textId="77777777" w:rsidR="00E46061" w:rsidRDefault="00E46061" w:rsidP="006F21A7">
      <w:pPr>
        <w:autoSpaceDE w:val="0"/>
        <w:autoSpaceDN w:val="0"/>
        <w:adjustRightInd w:val="0"/>
        <w:spacing w:after="0" w:line="240" w:lineRule="auto"/>
        <w:ind w:firstLine="720"/>
        <w:jc w:val="both"/>
        <w:rPr>
          <w:rFonts w:ascii="Tw Cen MT" w:eastAsia="Times New Roman" w:hAnsi="Tw Cen MT"/>
          <w:color w:val="000000"/>
        </w:rPr>
      </w:pPr>
    </w:p>
    <w:p w14:paraId="5E091F49" w14:textId="0AD078E9" w:rsidR="00E46061" w:rsidRPr="006F21A7" w:rsidRDefault="00F41793" w:rsidP="00AD1E3C">
      <w:pPr>
        <w:autoSpaceDE w:val="0"/>
        <w:autoSpaceDN w:val="0"/>
        <w:adjustRightInd w:val="0"/>
        <w:spacing w:after="0" w:line="240" w:lineRule="auto"/>
        <w:jc w:val="both"/>
        <w:rPr>
          <w:rFonts w:ascii="Tw Cen MT" w:eastAsia="Times New Roman" w:hAnsi="Tw Cen MT"/>
          <w:color w:val="000000"/>
        </w:rPr>
      </w:pPr>
      <w:r>
        <w:rPr>
          <w:rFonts w:ascii="Tw Cen MT" w:eastAsia="Times New Roman" w:hAnsi="Tw Cen MT"/>
          <w:color w:val="000000"/>
        </w:rPr>
        <w:t>Big Sky IB Exam Registration does allow for payment plans, need-based scholarship, and free/reduced lunch aid in payment for those who qualify.</w:t>
      </w:r>
    </w:p>
    <w:p w14:paraId="1F020B56" w14:textId="77777777" w:rsidR="006F21A7" w:rsidRPr="006F21A7" w:rsidRDefault="006F21A7" w:rsidP="006F21A7">
      <w:pPr>
        <w:autoSpaceDE w:val="0"/>
        <w:autoSpaceDN w:val="0"/>
        <w:adjustRightInd w:val="0"/>
        <w:spacing w:after="0" w:line="240" w:lineRule="auto"/>
        <w:jc w:val="both"/>
        <w:rPr>
          <w:rFonts w:ascii="Tw Cen MT" w:eastAsia="Times New Roman" w:hAnsi="Tw Cen MT"/>
          <w:color w:val="000000"/>
        </w:rPr>
      </w:pPr>
    </w:p>
    <w:p w14:paraId="2C79B796" w14:textId="77777777" w:rsidR="006F21A7" w:rsidRDefault="006F21A7" w:rsidP="006F21A7">
      <w:pPr>
        <w:autoSpaceDE w:val="0"/>
        <w:autoSpaceDN w:val="0"/>
        <w:adjustRightInd w:val="0"/>
        <w:spacing w:after="0" w:line="240" w:lineRule="auto"/>
        <w:jc w:val="both"/>
        <w:rPr>
          <w:rFonts w:ascii="Tw Cen MT" w:eastAsia="Times New Roman" w:hAnsi="Tw Cen MT"/>
          <w:color w:val="000000"/>
        </w:rPr>
      </w:pPr>
      <w:r w:rsidRPr="006F21A7">
        <w:rPr>
          <w:rFonts w:ascii="Tw Cen MT" w:eastAsia="Times New Roman" w:hAnsi="Tw Cen MT"/>
          <w:b/>
          <w:bCs/>
          <w:color w:val="000000"/>
        </w:rPr>
        <w:t>NO PAYMENT IS DUE AT THIS TIME</w:t>
      </w:r>
      <w:r w:rsidRPr="006F21A7">
        <w:rPr>
          <w:rFonts w:ascii="Tw Cen MT" w:eastAsia="Times New Roman" w:hAnsi="Tw Cen MT"/>
          <w:color w:val="000000"/>
        </w:rPr>
        <w:t xml:space="preserve">. </w:t>
      </w:r>
    </w:p>
    <w:p w14:paraId="5484CB0F" w14:textId="79E96582" w:rsidR="006F21A7" w:rsidRPr="006F21A7" w:rsidRDefault="006F21A7" w:rsidP="006F21A7">
      <w:pPr>
        <w:autoSpaceDE w:val="0"/>
        <w:autoSpaceDN w:val="0"/>
        <w:adjustRightInd w:val="0"/>
        <w:spacing w:after="0" w:line="240" w:lineRule="auto"/>
        <w:jc w:val="both"/>
        <w:rPr>
          <w:rFonts w:ascii="Tw Cen MT" w:eastAsia="Times New Roman" w:hAnsi="Tw Cen MT"/>
          <w:color w:val="000000"/>
        </w:rPr>
      </w:pPr>
      <w:r w:rsidRPr="006F21A7">
        <w:rPr>
          <w:rFonts w:ascii="Tw Cen MT" w:eastAsia="Times New Roman" w:hAnsi="Tw Cen MT"/>
          <w:color w:val="000000"/>
        </w:rPr>
        <w:t>Invoices for May exams are due in October of the exams’ academic year. For example</w:t>
      </w:r>
      <w:r>
        <w:rPr>
          <w:rFonts w:ascii="Tw Cen MT" w:eastAsia="Times New Roman" w:hAnsi="Tw Cen MT"/>
          <w:color w:val="000000"/>
        </w:rPr>
        <w:t>, registration a</w:t>
      </w:r>
      <w:r w:rsidR="006153A8">
        <w:rPr>
          <w:rFonts w:ascii="Tw Cen MT" w:eastAsia="Times New Roman" w:hAnsi="Tw Cen MT"/>
          <w:color w:val="000000"/>
        </w:rPr>
        <w:t>nd fees for exams in May of 20</w:t>
      </w:r>
      <w:r w:rsidR="003B10D0">
        <w:rPr>
          <w:rFonts w:ascii="Tw Cen MT" w:eastAsia="Times New Roman" w:hAnsi="Tw Cen MT"/>
          <w:color w:val="000000"/>
        </w:rPr>
        <w:t>2</w:t>
      </w:r>
      <w:r w:rsidR="00A13B37">
        <w:rPr>
          <w:rFonts w:ascii="Tw Cen MT" w:eastAsia="Times New Roman" w:hAnsi="Tw Cen MT"/>
          <w:color w:val="000000"/>
        </w:rPr>
        <w:t>2</w:t>
      </w:r>
      <w:r>
        <w:rPr>
          <w:rFonts w:ascii="Tw Cen MT" w:eastAsia="Times New Roman" w:hAnsi="Tw Cen MT"/>
          <w:color w:val="000000"/>
        </w:rPr>
        <w:t xml:space="preserve"> are due in October of 20</w:t>
      </w:r>
      <w:r w:rsidR="00D74A1E">
        <w:rPr>
          <w:rFonts w:ascii="Tw Cen MT" w:eastAsia="Times New Roman" w:hAnsi="Tw Cen MT"/>
          <w:color w:val="000000"/>
        </w:rPr>
        <w:t>2</w:t>
      </w:r>
      <w:r w:rsidR="00A13B37">
        <w:rPr>
          <w:rFonts w:ascii="Tw Cen MT" w:eastAsia="Times New Roman" w:hAnsi="Tw Cen MT"/>
          <w:color w:val="000000"/>
        </w:rPr>
        <w:t>1</w:t>
      </w:r>
      <w:bookmarkStart w:id="0" w:name="_GoBack"/>
      <w:bookmarkEnd w:id="0"/>
      <w:r w:rsidRPr="006F21A7">
        <w:rPr>
          <w:rFonts w:ascii="Tw Cen MT" w:eastAsia="Times New Roman" w:hAnsi="Tw Cen MT"/>
          <w:color w:val="000000"/>
        </w:rPr>
        <w:t>.</w:t>
      </w:r>
    </w:p>
    <w:p w14:paraId="056EE8ED" w14:textId="77777777" w:rsidR="006F21A7" w:rsidRPr="006F21A7" w:rsidRDefault="006F21A7" w:rsidP="006F21A7">
      <w:pPr>
        <w:autoSpaceDE w:val="0"/>
        <w:autoSpaceDN w:val="0"/>
        <w:adjustRightInd w:val="0"/>
        <w:spacing w:after="0" w:line="240" w:lineRule="auto"/>
        <w:jc w:val="center"/>
        <w:rPr>
          <w:rFonts w:ascii="Tw Cen MT" w:eastAsia="Times New Roman" w:hAnsi="Tw Cen MT"/>
          <w:color w:val="000000"/>
        </w:rPr>
      </w:pPr>
    </w:p>
    <w:p w14:paraId="0AEA83D9" w14:textId="77777777" w:rsidR="006F21A7" w:rsidRDefault="006F21A7" w:rsidP="006F21A7">
      <w:pPr>
        <w:autoSpaceDE w:val="0"/>
        <w:autoSpaceDN w:val="0"/>
        <w:adjustRightInd w:val="0"/>
        <w:spacing w:after="0" w:line="240" w:lineRule="auto"/>
        <w:rPr>
          <w:rFonts w:ascii="Tw Cen MT" w:eastAsia="Times New Roman" w:hAnsi="Tw Cen MT"/>
          <w:color w:val="000000"/>
        </w:rPr>
      </w:pPr>
      <w:r w:rsidRPr="006F21A7">
        <w:rPr>
          <w:rFonts w:ascii="Tw Cen MT" w:eastAsia="Times New Roman" w:hAnsi="Tw Cen MT"/>
          <w:color w:val="000000"/>
        </w:rPr>
        <w:t xml:space="preserve">Your signature below acknowledges that you have read and understood the information in this packet, that you support your child’s choice to participate in the IB Program, and that you accept financial responsibility for your child’s exam fees. </w:t>
      </w:r>
    </w:p>
    <w:p w14:paraId="61D0D4B3" w14:textId="77777777" w:rsidR="006F21A7" w:rsidRPr="006F21A7" w:rsidRDefault="006F21A7" w:rsidP="006F21A7">
      <w:pPr>
        <w:autoSpaceDE w:val="0"/>
        <w:autoSpaceDN w:val="0"/>
        <w:adjustRightInd w:val="0"/>
        <w:spacing w:after="0" w:line="240" w:lineRule="auto"/>
        <w:rPr>
          <w:rFonts w:ascii="Tw Cen MT" w:eastAsia="Times New Roman" w:hAnsi="Tw Cen MT"/>
          <w:color w:val="000000"/>
        </w:rPr>
      </w:pPr>
    </w:p>
    <w:p w14:paraId="237CD210" w14:textId="77777777" w:rsidR="006F21A7" w:rsidRDefault="006F21A7" w:rsidP="006F21A7">
      <w:pPr>
        <w:autoSpaceDE w:val="0"/>
        <w:autoSpaceDN w:val="0"/>
        <w:adjustRightInd w:val="0"/>
        <w:spacing w:after="0" w:line="240" w:lineRule="auto"/>
        <w:rPr>
          <w:rFonts w:ascii="Tw Cen MT" w:eastAsia="Times New Roman" w:hAnsi="Tw Cen MT"/>
          <w:color w:val="000000"/>
        </w:rPr>
      </w:pPr>
    </w:p>
    <w:p w14:paraId="06936D08" w14:textId="77777777" w:rsidR="006F21A7" w:rsidRPr="006F21A7" w:rsidRDefault="006F21A7" w:rsidP="006F21A7">
      <w:pPr>
        <w:autoSpaceDE w:val="0"/>
        <w:autoSpaceDN w:val="0"/>
        <w:adjustRightInd w:val="0"/>
        <w:spacing w:after="0" w:line="240" w:lineRule="auto"/>
        <w:rPr>
          <w:rFonts w:ascii="Tw Cen MT" w:eastAsia="Times New Roman" w:hAnsi="Tw Cen MT"/>
          <w:color w:val="000000"/>
        </w:rPr>
      </w:pPr>
      <w:r w:rsidRPr="006F21A7">
        <w:rPr>
          <w:rFonts w:ascii="Tw Cen MT" w:eastAsia="Times New Roman" w:hAnsi="Tw Cen MT"/>
          <w:b/>
          <w:color w:val="000000"/>
        </w:rPr>
        <w:t>Parent/guardian name</w:t>
      </w:r>
      <w:r w:rsidRPr="006F21A7">
        <w:rPr>
          <w:rFonts w:ascii="Tw Cen MT" w:eastAsia="Times New Roman" w:hAnsi="Tw Cen MT"/>
          <w:color w:val="000000"/>
        </w:rPr>
        <w:t xml:space="preserve"> ________________________________________________ </w:t>
      </w:r>
    </w:p>
    <w:p w14:paraId="60CA8EBE" w14:textId="77777777" w:rsidR="006F21A7" w:rsidRPr="006F21A7" w:rsidRDefault="006F21A7" w:rsidP="006F21A7">
      <w:pPr>
        <w:autoSpaceDE w:val="0"/>
        <w:autoSpaceDN w:val="0"/>
        <w:adjustRightInd w:val="0"/>
        <w:spacing w:after="0" w:line="240" w:lineRule="auto"/>
        <w:ind w:left="2880" w:firstLine="720"/>
        <w:rPr>
          <w:rFonts w:ascii="Tw Cen MT" w:eastAsia="Times New Roman" w:hAnsi="Tw Cen MT"/>
          <w:color w:val="000000"/>
        </w:rPr>
      </w:pPr>
      <w:r w:rsidRPr="006F21A7">
        <w:rPr>
          <w:rFonts w:ascii="Tw Cen MT" w:eastAsia="Times New Roman" w:hAnsi="Tw Cen MT"/>
          <w:color w:val="000000"/>
        </w:rPr>
        <w:t xml:space="preserve">(printed) </w:t>
      </w:r>
    </w:p>
    <w:p w14:paraId="55D2E9C3" w14:textId="77777777" w:rsidR="006F21A7" w:rsidRPr="006F21A7" w:rsidRDefault="006F21A7" w:rsidP="006F21A7">
      <w:pPr>
        <w:autoSpaceDE w:val="0"/>
        <w:autoSpaceDN w:val="0"/>
        <w:adjustRightInd w:val="0"/>
        <w:spacing w:after="0" w:line="240" w:lineRule="auto"/>
        <w:rPr>
          <w:rFonts w:ascii="Tw Cen MT" w:eastAsia="Times New Roman" w:hAnsi="Tw Cen MT"/>
          <w:color w:val="000000"/>
        </w:rPr>
      </w:pPr>
    </w:p>
    <w:p w14:paraId="175EB668" w14:textId="77777777" w:rsidR="006F21A7" w:rsidRPr="006F21A7" w:rsidRDefault="006F21A7" w:rsidP="006F21A7">
      <w:pPr>
        <w:autoSpaceDE w:val="0"/>
        <w:autoSpaceDN w:val="0"/>
        <w:adjustRightInd w:val="0"/>
        <w:spacing w:after="0" w:line="240" w:lineRule="auto"/>
        <w:rPr>
          <w:rFonts w:ascii="Tw Cen MT" w:eastAsia="Times New Roman" w:hAnsi="Tw Cen MT"/>
          <w:color w:val="000000"/>
        </w:rPr>
      </w:pPr>
      <w:r w:rsidRPr="006F21A7">
        <w:rPr>
          <w:rFonts w:ascii="Tw Cen MT" w:eastAsia="Times New Roman" w:hAnsi="Tw Cen MT"/>
          <w:color w:val="000000"/>
        </w:rPr>
        <w:t xml:space="preserve">____________________________________________________ ____________ </w:t>
      </w:r>
    </w:p>
    <w:p w14:paraId="27888215" w14:textId="77777777" w:rsidR="006F21A7" w:rsidRPr="006F21A7" w:rsidRDefault="006F21A7" w:rsidP="006F21A7">
      <w:pPr>
        <w:autoSpaceDE w:val="0"/>
        <w:autoSpaceDN w:val="0"/>
        <w:adjustRightInd w:val="0"/>
        <w:spacing w:after="0" w:line="240" w:lineRule="auto"/>
        <w:rPr>
          <w:rFonts w:ascii="Tw Cen MT" w:eastAsia="Times New Roman" w:hAnsi="Tw Cen MT"/>
          <w:color w:val="000000"/>
        </w:rPr>
      </w:pPr>
      <w:r w:rsidRPr="006F21A7">
        <w:rPr>
          <w:rFonts w:ascii="Tw Cen MT" w:eastAsia="Times New Roman" w:hAnsi="Tw Cen MT"/>
          <w:color w:val="000000"/>
        </w:rPr>
        <w:t xml:space="preserve">(parent/guardian signature) </w:t>
      </w:r>
      <w:r>
        <w:rPr>
          <w:rFonts w:ascii="Tw Cen MT" w:eastAsia="Times New Roman" w:hAnsi="Tw Cen MT"/>
          <w:color w:val="000000"/>
        </w:rPr>
        <w:tab/>
      </w:r>
      <w:r>
        <w:rPr>
          <w:rFonts w:ascii="Tw Cen MT" w:eastAsia="Times New Roman" w:hAnsi="Tw Cen MT"/>
          <w:color w:val="000000"/>
        </w:rPr>
        <w:tab/>
      </w:r>
      <w:r>
        <w:rPr>
          <w:rFonts w:ascii="Tw Cen MT" w:eastAsia="Times New Roman" w:hAnsi="Tw Cen MT"/>
          <w:color w:val="000000"/>
        </w:rPr>
        <w:tab/>
      </w:r>
      <w:r>
        <w:rPr>
          <w:rFonts w:ascii="Tw Cen MT" w:eastAsia="Times New Roman" w:hAnsi="Tw Cen MT"/>
          <w:color w:val="000000"/>
        </w:rPr>
        <w:tab/>
      </w:r>
      <w:r>
        <w:rPr>
          <w:rFonts w:ascii="Tw Cen MT" w:eastAsia="Times New Roman" w:hAnsi="Tw Cen MT"/>
          <w:color w:val="000000"/>
        </w:rPr>
        <w:tab/>
      </w:r>
      <w:r>
        <w:rPr>
          <w:rFonts w:ascii="Tw Cen MT" w:eastAsia="Times New Roman" w:hAnsi="Tw Cen MT"/>
          <w:color w:val="000000"/>
        </w:rPr>
        <w:tab/>
      </w:r>
      <w:r w:rsidRPr="006F21A7">
        <w:rPr>
          <w:rFonts w:ascii="Tw Cen MT" w:eastAsia="Times New Roman" w:hAnsi="Tw Cen MT"/>
          <w:color w:val="000000"/>
        </w:rPr>
        <w:t>(date)</w:t>
      </w:r>
    </w:p>
    <w:p w14:paraId="3AF3325A" w14:textId="77777777" w:rsidR="006F21A7" w:rsidRPr="006F21A7" w:rsidRDefault="006F21A7" w:rsidP="006F21A7">
      <w:pPr>
        <w:autoSpaceDE w:val="0"/>
        <w:autoSpaceDN w:val="0"/>
        <w:adjustRightInd w:val="0"/>
        <w:spacing w:after="0" w:line="240" w:lineRule="auto"/>
        <w:rPr>
          <w:rFonts w:ascii="Tw Cen MT" w:eastAsia="Times New Roman" w:hAnsi="Tw Cen MT"/>
          <w:color w:val="000000"/>
        </w:rPr>
      </w:pPr>
    </w:p>
    <w:p w14:paraId="1EDF6E8E" w14:textId="77777777" w:rsidR="006F21A7" w:rsidRPr="006F21A7" w:rsidRDefault="006F21A7" w:rsidP="006F21A7">
      <w:pPr>
        <w:autoSpaceDE w:val="0"/>
        <w:autoSpaceDN w:val="0"/>
        <w:adjustRightInd w:val="0"/>
        <w:spacing w:after="0" w:line="240" w:lineRule="auto"/>
        <w:rPr>
          <w:rFonts w:ascii="Tw Cen MT" w:eastAsia="Times New Roman" w:hAnsi="Tw Cen MT"/>
          <w:color w:val="000000"/>
        </w:rPr>
      </w:pPr>
    </w:p>
    <w:p w14:paraId="7CA0F87A" w14:textId="51EECB09" w:rsidR="006F21A7" w:rsidRPr="006F21A7" w:rsidRDefault="006F21A7" w:rsidP="006F21A7">
      <w:pPr>
        <w:autoSpaceDE w:val="0"/>
        <w:autoSpaceDN w:val="0"/>
        <w:adjustRightInd w:val="0"/>
        <w:spacing w:after="0" w:line="240" w:lineRule="auto"/>
        <w:rPr>
          <w:rFonts w:ascii="Tw Cen MT" w:eastAsia="Times New Roman" w:hAnsi="Tw Cen MT"/>
          <w:color w:val="000000"/>
        </w:rPr>
      </w:pPr>
      <w:r w:rsidRPr="006F21A7">
        <w:rPr>
          <w:rFonts w:ascii="Tw Cen MT" w:eastAsia="Times New Roman" w:hAnsi="Tw Cen MT"/>
          <w:color w:val="000000"/>
        </w:rPr>
        <w:t>Parent Signature:</w:t>
      </w:r>
      <w:r w:rsidR="004E616D">
        <w:rPr>
          <w:rFonts w:ascii="Tw Cen MT" w:eastAsia="Times New Roman" w:hAnsi="Tw Cen MT"/>
          <w:color w:val="000000"/>
        </w:rPr>
        <w:t xml:space="preserve"> </w:t>
      </w:r>
      <w:r w:rsidRPr="006F21A7">
        <w:rPr>
          <w:rFonts w:ascii="Tw Cen MT" w:eastAsia="Times New Roman" w:hAnsi="Tw Cen MT"/>
          <w:color w:val="000000"/>
        </w:rPr>
        <w:t>________________________________________________</w:t>
      </w:r>
    </w:p>
    <w:p w14:paraId="466957AE" w14:textId="77777777" w:rsidR="006F21A7" w:rsidRPr="006F21A7" w:rsidRDefault="006F21A7" w:rsidP="006F21A7">
      <w:pPr>
        <w:autoSpaceDE w:val="0"/>
        <w:autoSpaceDN w:val="0"/>
        <w:adjustRightInd w:val="0"/>
        <w:spacing w:after="0" w:line="240" w:lineRule="auto"/>
        <w:rPr>
          <w:rFonts w:ascii="Tw Cen MT" w:eastAsia="Times New Roman" w:hAnsi="Tw Cen MT"/>
          <w:color w:val="000000"/>
        </w:rPr>
      </w:pPr>
    </w:p>
    <w:p w14:paraId="525595B0" w14:textId="77777777" w:rsidR="006F21A7" w:rsidRPr="006F21A7" w:rsidRDefault="006F21A7" w:rsidP="006F21A7">
      <w:pPr>
        <w:autoSpaceDE w:val="0"/>
        <w:autoSpaceDN w:val="0"/>
        <w:adjustRightInd w:val="0"/>
        <w:spacing w:after="0" w:line="240" w:lineRule="auto"/>
        <w:rPr>
          <w:rFonts w:ascii="Tw Cen MT" w:eastAsia="Times New Roman" w:hAnsi="Tw Cen MT"/>
          <w:color w:val="000000"/>
        </w:rPr>
      </w:pPr>
    </w:p>
    <w:p w14:paraId="385C54DC" w14:textId="77777777" w:rsidR="006F21A7" w:rsidRPr="006F21A7" w:rsidRDefault="006F21A7" w:rsidP="006F21A7">
      <w:pPr>
        <w:autoSpaceDE w:val="0"/>
        <w:autoSpaceDN w:val="0"/>
        <w:adjustRightInd w:val="0"/>
        <w:spacing w:after="0" w:line="240" w:lineRule="auto"/>
        <w:rPr>
          <w:rFonts w:ascii="Tw Cen MT" w:eastAsia="Times New Roman" w:hAnsi="Tw Cen MT"/>
          <w:color w:val="000000"/>
        </w:rPr>
      </w:pPr>
    </w:p>
    <w:p w14:paraId="4930402E" w14:textId="50EFEB37" w:rsidR="00362F62" w:rsidRPr="00DA3D7D" w:rsidRDefault="006F21A7" w:rsidP="003F5A09">
      <w:pPr>
        <w:autoSpaceDE w:val="0"/>
        <w:autoSpaceDN w:val="0"/>
        <w:adjustRightInd w:val="0"/>
        <w:spacing w:after="0" w:line="240" w:lineRule="auto"/>
        <w:rPr>
          <w:rFonts w:ascii="Tw Cen MT" w:eastAsia="Times New Roman" w:hAnsi="Tw Cen MT" w:cs="Calibri"/>
          <w:color w:val="000000"/>
          <w:kern w:val="28"/>
        </w:rPr>
      </w:pPr>
      <w:r w:rsidRPr="006F21A7">
        <w:rPr>
          <w:rFonts w:ascii="Tw Cen MT" w:eastAsia="Times New Roman" w:hAnsi="Tw Cen MT"/>
          <w:color w:val="000000"/>
        </w:rPr>
        <w:t>Student Signature:</w:t>
      </w:r>
      <w:r w:rsidR="004E616D">
        <w:rPr>
          <w:rFonts w:ascii="Tw Cen MT" w:eastAsia="Times New Roman" w:hAnsi="Tw Cen MT"/>
          <w:color w:val="000000"/>
        </w:rPr>
        <w:t xml:space="preserve"> </w:t>
      </w:r>
      <w:r w:rsidRPr="006F21A7">
        <w:rPr>
          <w:rFonts w:ascii="Tw Cen MT" w:eastAsia="Times New Roman" w:hAnsi="Tw Cen MT"/>
          <w:color w:val="000000"/>
        </w:rPr>
        <w:t>________________________________________________</w:t>
      </w:r>
    </w:p>
    <w:p w14:paraId="5B1B10C2" w14:textId="77777777" w:rsidR="00EC6DBA" w:rsidRPr="006F21A7" w:rsidRDefault="00EC6DBA" w:rsidP="00875693">
      <w:pPr>
        <w:rPr>
          <w:rFonts w:ascii="Tw Cen MT" w:hAnsi="Tw Cen MT"/>
        </w:rPr>
      </w:pPr>
    </w:p>
    <w:sectPr w:rsidR="00EC6DBA" w:rsidRPr="006F21A7" w:rsidSect="00362F62">
      <w:pgSz w:w="12240" w:h="15840"/>
      <w:pgMar w:top="634" w:right="1152" w:bottom="36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541"/>
    <w:multiLevelType w:val="hybridMultilevel"/>
    <w:tmpl w:val="5D3E9568"/>
    <w:lvl w:ilvl="0" w:tplc="418E35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F41F7"/>
    <w:multiLevelType w:val="hybridMultilevel"/>
    <w:tmpl w:val="A35EF04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50B7BD3"/>
    <w:multiLevelType w:val="hybridMultilevel"/>
    <w:tmpl w:val="1E62FE90"/>
    <w:lvl w:ilvl="0" w:tplc="1D64E8E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513C8"/>
    <w:multiLevelType w:val="hybridMultilevel"/>
    <w:tmpl w:val="1690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C773E"/>
    <w:multiLevelType w:val="hybridMultilevel"/>
    <w:tmpl w:val="DA98A3AE"/>
    <w:lvl w:ilvl="0" w:tplc="418E35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342EC"/>
    <w:multiLevelType w:val="hybridMultilevel"/>
    <w:tmpl w:val="9D02ED0E"/>
    <w:lvl w:ilvl="0" w:tplc="1D64E8E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37CB1"/>
    <w:multiLevelType w:val="hybridMultilevel"/>
    <w:tmpl w:val="EA36C910"/>
    <w:lvl w:ilvl="0" w:tplc="418E35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A36CC"/>
    <w:multiLevelType w:val="hybridMultilevel"/>
    <w:tmpl w:val="FA262992"/>
    <w:lvl w:ilvl="0" w:tplc="1D64E8E8">
      <w:start w:val="1"/>
      <w:numFmt w:val="bullet"/>
      <w:lvlText w:val=""/>
      <w:lvlJc w:val="left"/>
      <w:pPr>
        <w:ind w:left="768" w:hanging="360"/>
      </w:pPr>
      <w:rPr>
        <w:rFonts w:ascii="Webdings" w:hAnsi="Webdings"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52E72DD5"/>
    <w:multiLevelType w:val="hybridMultilevel"/>
    <w:tmpl w:val="E9842410"/>
    <w:lvl w:ilvl="0" w:tplc="418E35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70568"/>
    <w:multiLevelType w:val="hybridMultilevel"/>
    <w:tmpl w:val="3AC2A2D6"/>
    <w:lvl w:ilvl="0" w:tplc="418E35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F7B8C"/>
    <w:multiLevelType w:val="hybridMultilevel"/>
    <w:tmpl w:val="F3B296A0"/>
    <w:lvl w:ilvl="0" w:tplc="418E35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DB70F5"/>
    <w:multiLevelType w:val="hybridMultilevel"/>
    <w:tmpl w:val="89867810"/>
    <w:lvl w:ilvl="0" w:tplc="1D64E8E8">
      <w:start w:val="1"/>
      <w:numFmt w:val="bullet"/>
      <w:lvlText w:val=""/>
      <w:lvlJc w:val="left"/>
      <w:pPr>
        <w:ind w:left="720" w:hanging="360"/>
      </w:pPr>
      <w:rPr>
        <w:rFonts w:ascii="Webdings" w:hAnsi="Webdings" w:hint="default"/>
      </w:rPr>
    </w:lvl>
    <w:lvl w:ilvl="1" w:tplc="0AAA742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3356BC"/>
    <w:multiLevelType w:val="hybridMultilevel"/>
    <w:tmpl w:val="4580C588"/>
    <w:lvl w:ilvl="0" w:tplc="1D64E8E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078E8"/>
    <w:multiLevelType w:val="hybridMultilevel"/>
    <w:tmpl w:val="77321428"/>
    <w:lvl w:ilvl="0" w:tplc="418E35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5C5BD7"/>
    <w:multiLevelType w:val="hybridMultilevel"/>
    <w:tmpl w:val="26DC2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077E44"/>
    <w:multiLevelType w:val="hybridMultilevel"/>
    <w:tmpl w:val="92DCAADC"/>
    <w:lvl w:ilvl="0" w:tplc="418E35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13"/>
  </w:num>
  <w:num w:numId="5">
    <w:abstractNumId w:val="10"/>
  </w:num>
  <w:num w:numId="6">
    <w:abstractNumId w:val="6"/>
  </w:num>
  <w:num w:numId="7">
    <w:abstractNumId w:val="14"/>
  </w:num>
  <w:num w:numId="8">
    <w:abstractNumId w:val="4"/>
  </w:num>
  <w:num w:numId="9">
    <w:abstractNumId w:val="7"/>
  </w:num>
  <w:num w:numId="10">
    <w:abstractNumId w:val="11"/>
  </w:num>
  <w:num w:numId="11">
    <w:abstractNumId w:val="5"/>
  </w:num>
  <w:num w:numId="12">
    <w:abstractNumId w:val="15"/>
  </w:num>
  <w:num w:numId="13">
    <w:abstractNumId w:val="2"/>
  </w:num>
  <w:num w:numId="14">
    <w:abstractNumId w:val="12"/>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0D"/>
    <w:rsid w:val="000954C3"/>
    <w:rsid w:val="000E2057"/>
    <w:rsid w:val="00115E88"/>
    <w:rsid w:val="001364B1"/>
    <w:rsid w:val="00175E23"/>
    <w:rsid w:val="001C0E32"/>
    <w:rsid w:val="00205957"/>
    <w:rsid w:val="002144BE"/>
    <w:rsid w:val="00215AE2"/>
    <w:rsid w:val="00315EA6"/>
    <w:rsid w:val="00362F62"/>
    <w:rsid w:val="003935EF"/>
    <w:rsid w:val="003B10D0"/>
    <w:rsid w:val="003F5A09"/>
    <w:rsid w:val="004C4284"/>
    <w:rsid w:val="004E616D"/>
    <w:rsid w:val="004E6E06"/>
    <w:rsid w:val="004F5F0D"/>
    <w:rsid w:val="00533738"/>
    <w:rsid w:val="00584A9E"/>
    <w:rsid w:val="005E4FF0"/>
    <w:rsid w:val="006153A8"/>
    <w:rsid w:val="006F21A7"/>
    <w:rsid w:val="007B4E9D"/>
    <w:rsid w:val="00875693"/>
    <w:rsid w:val="00993BED"/>
    <w:rsid w:val="009B3499"/>
    <w:rsid w:val="00A016F3"/>
    <w:rsid w:val="00A13B37"/>
    <w:rsid w:val="00A213D2"/>
    <w:rsid w:val="00AD1E3C"/>
    <w:rsid w:val="00BE6B2A"/>
    <w:rsid w:val="00C059B0"/>
    <w:rsid w:val="00C620FA"/>
    <w:rsid w:val="00D6034C"/>
    <w:rsid w:val="00D60608"/>
    <w:rsid w:val="00D740A1"/>
    <w:rsid w:val="00D74A1E"/>
    <w:rsid w:val="00DA3D7D"/>
    <w:rsid w:val="00DB485A"/>
    <w:rsid w:val="00DB6B33"/>
    <w:rsid w:val="00E166DB"/>
    <w:rsid w:val="00E46061"/>
    <w:rsid w:val="00E85E2E"/>
    <w:rsid w:val="00EC6DBA"/>
    <w:rsid w:val="00F41793"/>
    <w:rsid w:val="00FF5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DCC03C"/>
  <w15:docId w15:val="{3003C53E-6EDB-4CD1-AC78-042B713C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5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F0D"/>
    <w:rPr>
      <w:rFonts w:ascii="Tahoma" w:hAnsi="Tahoma" w:cs="Tahoma"/>
      <w:sz w:val="16"/>
      <w:szCs w:val="16"/>
    </w:rPr>
  </w:style>
  <w:style w:type="paragraph" w:styleId="NoSpacing">
    <w:name w:val="No Spacing"/>
    <w:uiPriority w:val="1"/>
    <w:qFormat/>
    <w:rsid w:val="004F5F0D"/>
    <w:pPr>
      <w:spacing w:after="0" w:line="240" w:lineRule="auto"/>
    </w:pPr>
  </w:style>
  <w:style w:type="paragraph" w:styleId="ListParagraph">
    <w:name w:val="List Paragraph"/>
    <w:basedOn w:val="Normal"/>
    <w:uiPriority w:val="34"/>
    <w:qFormat/>
    <w:rsid w:val="004F5F0D"/>
    <w:pPr>
      <w:ind w:left="720"/>
      <w:contextualSpacing/>
    </w:pPr>
  </w:style>
  <w:style w:type="table" w:styleId="TableGrid">
    <w:name w:val="Table Grid"/>
    <w:basedOn w:val="TableNormal"/>
    <w:uiPriority w:val="59"/>
    <w:rsid w:val="00215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3D7D"/>
    <w:pPr>
      <w:autoSpaceDE w:val="0"/>
      <w:autoSpaceDN w:val="0"/>
      <w:adjustRightInd w:val="0"/>
      <w:spacing w:after="0" w:line="240" w:lineRule="auto"/>
    </w:pPr>
    <w:rPr>
      <w:rFonts w:eastAsia="Times New Roman"/>
      <w:color w:val="000000"/>
    </w:rPr>
  </w:style>
  <w:style w:type="character" w:styleId="Hyperlink">
    <w:name w:val="Hyperlink"/>
    <w:basedOn w:val="DefaultParagraphFont"/>
    <w:uiPriority w:val="99"/>
    <w:semiHidden/>
    <w:unhideWhenUsed/>
    <w:rsid w:val="00D606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060628">
      <w:bodyDiv w:val="1"/>
      <w:marLeft w:val="0"/>
      <w:marRight w:val="0"/>
      <w:marTop w:val="0"/>
      <w:marBottom w:val="0"/>
      <w:divBdr>
        <w:top w:val="none" w:sz="0" w:space="0" w:color="auto"/>
        <w:left w:val="none" w:sz="0" w:space="0" w:color="auto"/>
        <w:bottom w:val="none" w:sz="0" w:space="0" w:color="auto"/>
        <w:right w:val="none" w:sz="0" w:space="0" w:color="auto"/>
      </w:divBdr>
    </w:div>
    <w:div w:id="18555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q=ib+hexagon&amp;hl=en&amp;safe=active&amp;biw=1024&amp;bih=516&amp;gbv=2&amp;tbm=isch&amp;tbnid=f6yQo9Qna-dRzM:&amp;imgrefurl=http://www.greenbay.k12.wi.us/west/IB/info.html&amp;docid=V1mBn1R-8GJz2M&amp;imgurl=http://www.greenbay.k12.wi.us/west/IB/images/IB-Hexagon.gif&amp;w=290&amp;h=333&amp;ei=veK6TvnCMIGmiQLJh_yeDA&amp;zoom=" TargetMode="External"/><Relationship Id="rId3" Type="http://schemas.openxmlformats.org/officeDocument/2006/relationships/settings" Target="settings.xml"/><Relationship Id="rId7" Type="http://schemas.openxmlformats.org/officeDocument/2006/relationships/hyperlink" Target="http://www.mcpsmt.org/Page/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psmt.org/Page/1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Missoula County Public Schools</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MCPS user</dc:creator>
  <cp:lastModifiedBy>Cameron R. Johnson</cp:lastModifiedBy>
  <cp:revision>5</cp:revision>
  <cp:lastPrinted>2014-09-03T19:46:00Z</cp:lastPrinted>
  <dcterms:created xsi:type="dcterms:W3CDTF">2020-07-13T17:36:00Z</dcterms:created>
  <dcterms:modified xsi:type="dcterms:W3CDTF">2021-07-08T15:18:00Z</dcterms:modified>
</cp:coreProperties>
</file>